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F372AF9" w14:textId="04339DC5" w:rsidR="00CF47D6" w:rsidRPr="00CF47D6" w:rsidRDefault="00CF47D6" w:rsidP="00CF47D6">
      <w:pPr>
        <w:suppressAutoHyphens/>
        <w:autoSpaceDN w:val="0"/>
        <w:spacing w:after="160" w:line="288" w:lineRule="auto"/>
        <w:jc w:val="center"/>
        <w:rPr>
          <w:rFonts w:ascii="Arial" w:hAnsi="Arial" w:cs="Times New Roman"/>
          <w:b/>
          <w:color w:val="000099"/>
          <w:kern w:val="0"/>
          <w:sz w:val="48"/>
          <w:szCs w:val="24"/>
          <w14:ligatures w14:val="none"/>
          <w14:cntxtAlts w14:val="0"/>
        </w:rPr>
      </w:pPr>
      <w:r w:rsidRPr="00CF47D6">
        <w:rPr>
          <w:rFonts w:ascii="Arial" w:hAnsi="Arial" w:cs="Times New Roman"/>
          <w:noProof/>
          <w:color w:val="auto"/>
          <w:kern w:val="0"/>
          <w:sz w:val="24"/>
          <w:szCs w:val="24"/>
          <w14:ligatures w14:val="none"/>
          <w14:cntxtAlts w14:val="0"/>
        </w:rPr>
        <w:drawing>
          <wp:anchor distT="0" distB="0" distL="114300" distR="114300" simplePos="0" relativeHeight="251659264" behindDoc="1" locked="0" layoutInCell="1" allowOverlap="1" wp14:anchorId="7B71D539" wp14:editId="13E646B7">
            <wp:simplePos x="0" y="0"/>
            <wp:positionH relativeFrom="column">
              <wp:posOffset>-41910</wp:posOffset>
            </wp:positionH>
            <wp:positionV relativeFrom="paragraph">
              <wp:posOffset>-275590</wp:posOffset>
            </wp:positionV>
            <wp:extent cx="1111250" cy="1080135"/>
            <wp:effectExtent l="0" t="0" r="0" b="5715"/>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11250" cy="10801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CF47D6">
        <w:rPr>
          <w:rFonts w:ascii="Arial" w:hAnsi="Arial" w:cs="Times New Roman"/>
          <w:b/>
          <w:color w:val="000099"/>
          <w:kern w:val="0"/>
          <w:sz w:val="48"/>
          <w:szCs w:val="24"/>
          <w14:ligatures w14:val="none"/>
          <w14:cntxtAlts w14:val="0"/>
        </w:rPr>
        <w:t>Canterbury Road Primary School</w:t>
      </w:r>
    </w:p>
    <w:p w14:paraId="0278A04D" w14:textId="77777777" w:rsidR="00CF47D6" w:rsidRPr="00CF47D6" w:rsidRDefault="00CF47D6" w:rsidP="00CF47D6">
      <w:pPr>
        <w:suppressAutoHyphens/>
        <w:autoSpaceDN w:val="0"/>
        <w:spacing w:after="160" w:line="288" w:lineRule="auto"/>
        <w:rPr>
          <w:rFonts w:ascii="Arial" w:hAnsi="Arial" w:cs="Times New Roman"/>
          <w:color w:val="000099"/>
          <w:kern w:val="0"/>
          <w:sz w:val="32"/>
          <w:szCs w:val="24"/>
          <w14:ligatures w14:val="none"/>
          <w14:cntxtAlts w14:val="0"/>
        </w:rPr>
      </w:pPr>
    </w:p>
    <w:p w14:paraId="68AA579A" w14:textId="77777777" w:rsidR="00CF47D6" w:rsidRPr="00CF47D6" w:rsidRDefault="00CF47D6" w:rsidP="00CF47D6">
      <w:pPr>
        <w:suppressAutoHyphens/>
        <w:autoSpaceDN w:val="0"/>
        <w:spacing w:after="160" w:line="288" w:lineRule="auto"/>
        <w:rPr>
          <w:rFonts w:ascii="Arial" w:hAnsi="Arial" w:cs="Times New Roman"/>
          <w:color w:val="000099"/>
          <w:kern w:val="0"/>
          <w:sz w:val="32"/>
          <w:szCs w:val="24"/>
          <w14:ligatures w14:val="none"/>
          <w14:cntxtAlts w14:val="0"/>
        </w:rPr>
      </w:pPr>
    </w:p>
    <w:p w14:paraId="69EFA089" w14:textId="77777777" w:rsidR="00CF47D6" w:rsidRPr="00CF47D6" w:rsidRDefault="00CF47D6" w:rsidP="00CF47D6">
      <w:pPr>
        <w:suppressAutoHyphens/>
        <w:autoSpaceDN w:val="0"/>
        <w:spacing w:after="160" w:line="288" w:lineRule="auto"/>
        <w:rPr>
          <w:rFonts w:ascii="Arial" w:hAnsi="Arial" w:cs="Times New Roman"/>
          <w:b/>
          <w:color w:val="auto"/>
          <w:kern w:val="0"/>
          <w:sz w:val="44"/>
          <w:szCs w:val="24"/>
          <w14:ligatures w14:val="none"/>
          <w14:cntxtAlts w14:val="0"/>
        </w:rPr>
      </w:pPr>
    </w:p>
    <w:p w14:paraId="667DEF53" w14:textId="3FAA9B22" w:rsidR="00CF47D6" w:rsidRPr="00CF47D6" w:rsidRDefault="00CF47D6" w:rsidP="00CF47D6">
      <w:pPr>
        <w:suppressAutoHyphens/>
        <w:autoSpaceDN w:val="0"/>
        <w:spacing w:after="160" w:line="288" w:lineRule="auto"/>
        <w:jc w:val="center"/>
        <w:rPr>
          <w:rFonts w:ascii="Arial" w:hAnsi="Arial" w:cs="Times New Roman"/>
          <w:b/>
          <w:color w:val="auto"/>
          <w:kern w:val="0"/>
          <w:sz w:val="48"/>
          <w:szCs w:val="24"/>
          <w14:ligatures w14:val="none"/>
          <w14:cntxtAlts w14:val="0"/>
        </w:rPr>
      </w:pPr>
      <w:r>
        <w:rPr>
          <w:rFonts w:ascii="Arial" w:hAnsi="Arial" w:cs="Times New Roman"/>
          <w:b/>
          <w:color w:val="auto"/>
          <w:kern w:val="0"/>
          <w:sz w:val="48"/>
          <w:szCs w:val="24"/>
          <w14:ligatures w14:val="none"/>
          <w14:cntxtAlts w14:val="0"/>
        </w:rPr>
        <w:t>Pay Policy &amp; Procedure</w:t>
      </w:r>
    </w:p>
    <w:p w14:paraId="08533C3D" w14:textId="77777777" w:rsidR="00CF47D6" w:rsidRPr="009865FC" w:rsidRDefault="00CF47D6" w:rsidP="00CF47D6">
      <w:pPr>
        <w:suppressAutoHyphens/>
        <w:autoSpaceDN w:val="0"/>
        <w:spacing w:after="160" w:line="288" w:lineRule="auto"/>
        <w:jc w:val="center"/>
        <w:rPr>
          <w:rFonts w:ascii="Arial" w:hAnsi="Arial" w:cs="Times New Roman"/>
          <w:b/>
          <w:color w:val="auto"/>
          <w:kern w:val="0"/>
          <w:sz w:val="28"/>
          <w:szCs w:val="24"/>
          <w14:ligatures w14:val="none"/>
          <w14:cntxtAlts w14:val="0"/>
        </w:rPr>
      </w:pPr>
    </w:p>
    <w:p w14:paraId="7C3AB803" w14:textId="46BDF5B5" w:rsidR="00CF47D6" w:rsidRPr="00CF47D6" w:rsidRDefault="00CF47D6" w:rsidP="00CF47D6">
      <w:pPr>
        <w:suppressAutoHyphens/>
        <w:autoSpaceDN w:val="0"/>
        <w:spacing w:after="160" w:line="288" w:lineRule="auto"/>
        <w:rPr>
          <w:rFonts w:ascii="Arial" w:hAnsi="Arial" w:cs="Times New Roman"/>
          <w:b/>
          <w:color w:val="auto"/>
          <w:kern w:val="0"/>
          <w:sz w:val="44"/>
          <w:szCs w:val="24"/>
          <w14:ligatures w14:val="none"/>
          <w14:cntxtAlts w14:val="0"/>
        </w:rPr>
      </w:pPr>
      <w:r>
        <w:rPr>
          <w:rFonts w:ascii="Arial" w:hAnsi="Arial" w:cs="Times New Roman"/>
          <w:b/>
          <w:noProof/>
          <w:color w:val="auto"/>
          <w:kern w:val="0"/>
          <w:sz w:val="44"/>
          <w:szCs w:val="24"/>
          <w14:ligatures w14:val="none"/>
          <w14:cntxtAlts w14:val="0"/>
        </w:rPr>
        <w:drawing>
          <wp:anchor distT="0" distB="0" distL="114300" distR="114300" simplePos="0" relativeHeight="251661312" behindDoc="0" locked="0" layoutInCell="1" allowOverlap="1" wp14:anchorId="3675154A" wp14:editId="0AA79A43">
            <wp:simplePos x="0" y="0"/>
            <wp:positionH relativeFrom="column">
              <wp:posOffset>1152525</wp:posOffset>
            </wp:positionH>
            <wp:positionV relativeFrom="paragraph">
              <wp:posOffset>83185</wp:posOffset>
            </wp:positionV>
            <wp:extent cx="3240000" cy="3240000"/>
            <wp:effectExtent l="0" t="0" r="0" b="0"/>
            <wp:wrapSquare wrapText="bothSides"/>
            <wp:docPr id="5" name="Pictur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240000" cy="3240000"/>
                    </a:xfrm>
                    <a:prstGeom prst="rect">
                      <a:avLst/>
                    </a:prstGeom>
                    <a:noFill/>
                  </pic:spPr>
                </pic:pic>
              </a:graphicData>
            </a:graphic>
          </wp:anchor>
        </w:drawing>
      </w:r>
    </w:p>
    <w:p w14:paraId="73B252B5" w14:textId="77777777" w:rsidR="00CF47D6" w:rsidRPr="00CF47D6" w:rsidRDefault="00CF47D6" w:rsidP="00CF47D6">
      <w:pPr>
        <w:suppressAutoHyphens/>
        <w:autoSpaceDN w:val="0"/>
        <w:spacing w:after="160" w:line="288" w:lineRule="auto"/>
        <w:rPr>
          <w:rFonts w:ascii="Arial" w:hAnsi="Arial" w:cs="Times New Roman"/>
          <w:b/>
          <w:color w:val="auto"/>
          <w:kern w:val="0"/>
          <w:sz w:val="44"/>
          <w:szCs w:val="24"/>
          <w14:ligatures w14:val="none"/>
          <w14:cntxtAlts w14:val="0"/>
        </w:rPr>
      </w:pPr>
    </w:p>
    <w:p w14:paraId="1B1BE144" w14:textId="77777777" w:rsidR="00CF47D6" w:rsidRPr="00CF47D6" w:rsidRDefault="00CF47D6" w:rsidP="00CF47D6">
      <w:pPr>
        <w:suppressAutoHyphens/>
        <w:autoSpaceDN w:val="0"/>
        <w:spacing w:after="160" w:line="288" w:lineRule="auto"/>
        <w:rPr>
          <w:rFonts w:ascii="Arial" w:hAnsi="Arial" w:cs="Times New Roman"/>
          <w:b/>
          <w:color w:val="auto"/>
          <w:kern w:val="0"/>
          <w:sz w:val="44"/>
          <w:szCs w:val="24"/>
          <w14:ligatures w14:val="none"/>
          <w14:cntxtAlts w14:val="0"/>
        </w:rPr>
      </w:pPr>
    </w:p>
    <w:p w14:paraId="179DBCC1" w14:textId="77777777" w:rsidR="00CF47D6" w:rsidRPr="00CF47D6" w:rsidRDefault="00CF47D6" w:rsidP="00CF47D6">
      <w:pPr>
        <w:suppressAutoHyphens/>
        <w:autoSpaceDN w:val="0"/>
        <w:spacing w:after="160" w:line="288" w:lineRule="auto"/>
        <w:rPr>
          <w:rFonts w:ascii="Arial" w:hAnsi="Arial" w:cs="Times New Roman"/>
          <w:b/>
          <w:color w:val="auto"/>
          <w:kern w:val="0"/>
          <w:sz w:val="44"/>
          <w:szCs w:val="24"/>
          <w14:ligatures w14:val="none"/>
          <w14:cntxtAlts w14:val="0"/>
        </w:rPr>
      </w:pPr>
    </w:p>
    <w:p w14:paraId="195F03CB" w14:textId="77777777" w:rsidR="00CF47D6" w:rsidRPr="00CF47D6" w:rsidRDefault="00CF47D6" w:rsidP="00CF47D6">
      <w:pPr>
        <w:suppressAutoHyphens/>
        <w:autoSpaceDN w:val="0"/>
        <w:spacing w:after="160" w:line="288" w:lineRule="auto"/>
        <w:jc w:val="center"/>
        <w:rPr>
          <w:rFonts w:ascii="Arial" w:hAnsi="Arial" w:cs="Times New Roman"/>
          <w:color w:val="auto"/>
          <w:kern w:val="0"/>
          <w:sz w:val="44"/>
          <w:szCs w:val="24"/>
          <w14:ligatures w14:val="none"/>
          <w14:cntxtAlts w14:val="0"/>
        </w:rPr>
      </w:pPr>
    </w:p>
    <w:p w14:paraId="6D2147C1" w14:textId="77777777" w:rsidR="00CF47D6" w:rsidRPr="00CF47D6" w:rsidRDefault="00CF47D6" w:rsidP="00CF47D6">
      <w:pPr>
        <w:suppressAutoHyphens/>
        <w:autoSpaceDN w:val="0"/>
        <w:spacing w:after="160" w:line="288" w:lineRule="auto"/>
        <w:jc w:val="center"/>
        <w:rPr>
          <w:rFonts w:ascii="Arial" w:hAnsi="Arial" w:cs="Times New Roman"/>
          <w:color w:val="auto"/>
          <w:kern w:val="0"/>
          <w:sz w:val="44"/>
          <w:szCs w:val="24"/>
          <w14:ligatures w14:val="none"/>
          <w14:cntxtAlts w14:val="0"/>
        </w:rPr>
      </w:pPr>
    </w:p>
    <w:p w14:paraId="30CA9C1E" w14:textId="77777777" w:rsidR="00CF47D6" w:rsidRPr="00CF47D6" w:rsidRDefault="00CF47D6" w:rsidP="00CF47D6">
      <w:pPr>
        <w:suppressAutoHyphens/>
        <w:autoSpaceDN w:val="0"/>
        <w:spacing w:after="160" w:line="288" w:lineRule="auto"/>
        <w:jc w:val="center"/>
        <w:rPr>
          <w:rFonts w:ascii="Arial" w:hAnsi="Arial" w:cs="Times New Roman"/>
          <w:color w:val="auto"/>
          <w:kern w:val="0"/>
          <w:sz w:val="44"/>
          <w:szCs w:val="24"/>
          <w14:ligatures w14:val="none"/>
          <w14:cntxtAlts w14:val="0"/>
        </w:rPr>
      </w:pPr>
    </w:p>
    <w:p w14:paraId="67D3FF0A" w14:textId="77777777" w:rsidR="00CF47D6" w:rsidRPr="009865FC" w:rsidRDefault="00CF47D6" w:rsidP="00CF47D6">
      <w:pPr>
        <w:suppressAutoHyphens/>
        <w:autoSpaceDN w:val="0"/>
        <w:spacing w:after="160" w:line="288" w:lineRule="auto"/>
        <w:jc w:val="center"/>
        <w:rPr>
          <w:rFonts w:ascii="Arial" w:hAnsi="Arial" w:cs="Times New Roman"/>
          <w:color w:val="auto"/>
          <w:kern w:val="0"/>
          <w:sz w:val="28"/>
          <w:szCs w:val="24"/>
          <w14:ligatures w14:val="none"/>
          <w14:cntxtAlts w14:val="0"/>
        </w:rPr>
      </w:pPr>
    </w:p>
    <w:p w14:paraId="4AEC2229" w14:textId="1A78DA11" w:rsidR="00CF47D6" w:rsidRPr="00CF47D6" w:rsidRDefault="00CF47D6" w:rsidP="00CF47D6">
      <w:pPr>
        <w:suppressAutoHyphens/>
        <w:autoSpaceDN w:val="0"/>
        <w:spacing w:after="160" w:line="288" w:lineRule="auto"/>
        <w:jc w:val="center"/>
        <w:rPr>
          <w:rFonts w:ascii="Arial" w:hAnsi="Arial" w:cs="Times New Roman"/>
          <w:color w:val="auto"/>
          <w:kern w:val="0"/>
          <w:sz w:val="36"/>
          <w:szCs w:val="24"/>
          <w14:ligatures w14:val="none"/>
          <w14:cntxtAlts w14:val="0"/>
        </w:rPr>
      </w:pPr>
      <w:r w:rsidRPr="00CF47D6">
        <w:rPr>
          <w:rFonts w:ascii="Arial" w:hAnsi="Arial" w:cs="Times New Roman"/>
          <w:color w:val="auto"/>
          <w:kern w:val="0"/>
          <w:sz w:val="36"/>
          <w:szCs w:val="24"/>
          <w14:ligatures w14:val="none"/>
          <w14:cntxtAlts w14:val="0"/>
        </w:rPr>
        <w:t xml:space="preserve">Written/adopted: </w:t>
      </w:r>
      <w:r w:rsidR="00C62FA2">
        <w:rPr>
          <w:rFonts w:ascii="Arial" w:hAnsi="Arial" w:cs="Times New Roman"/>
          <w:b/>
          <w:color w:val="auto"/>
          <w:kern w:val="0"/>
          <w:sz w:val="36"/>
          <w:szCs w:val="24"/>
          <w14:ligatures w14:val="none"/>
          <w14:cntxtAlts w14:val="0"/>
        </w:rPr>
        <w:t>November</w:t>
      </w:r>
      <w:r w:rsidRPr="00CF47D6">
        <w:rPr>
          <w:rFonts w:ascii="Arial" w:hAnsi="Arial" w:cs="Times New Roman"/>
          <w:b/>
          <w:color w:val="auto"/>
          <w:kern w:val="0"/>
          <w:sz w:val="36"/>
          <w:szCs w:val="24"/>
          <w14:ligatures w14:val="none"/>
          <w14:cntxtAlts w14:val="0"/>
        </w:rPr>
        <w:t xml:space="preserve"> 202</w:t>
      </w:r>
      <w:r w:rsidR="000B0712">
        <w:rPr>
          <w:rFonts w:ascii="Arial" w:hAnsi="Arial" w:cs="Times New Roman"/>
          <w:b/>
          <w:color w:val="auto"/>
          <w:kern w:val="0"/>
          <w:sz w:val="36"/>
          <w:szCs w:val="24"/>
          <w14:ligatures w14:val="none"/>
          <w14:cntxtAlts w14:val="0"/>
        </w:rPr>
        <w:t>5</w:t>
      </w:r>
    </w:p>
    <w:p w14:paraId="5FE75E94" w14:textId="5E31BF0F" w:rsidR="00CF47D6" w:rsidRPr="00CF47D6" w:rsidRDefault="00CF47D6" w:rsidP="00CF47D6">
      <w:pPr>
        <w:suppressAutoHyphens/>
        <w:autoSpaceDN w:val="0"/>
        <w:spacing w:after="160" w:line="288" w:lineRule="auto"/>
        <w:jc w:val="center"/>
        <w:rPr>
          <w:rFonts w:ascii="Arial" w:hAnsi="Arial" w:cs="Times New Roman"/>
          <w:color w:val="auto"/>
          <w:kern w:val="0"/>
          <w:sz w:val="36"/>
          <w:szCs w:val="24"/>
          <w14:ligatures w14:val="none"/>
          <w14:cntxtAlts w14:val="0"/>
        </w:rPr>
      </w:pPr>
      <w:r w:rsidRPr="00CF47D6">
        <w:rPr>
          <w:rFonts w:ascii="Arial" w:hAnsi="Arial" w:cs="Times New Roman"/>
          <w:color w:val="auto"/>
          <w:kern w:val="0"/>
          <w:sz w:val="36"/>
          <w:szCs w:val="24"/>
          <w14:ligatures w14:val="none"/>
          <w14:cntxtAlts w14:val="0"/>
        </w:rPr>
        <w:t xml:space="preserve">To be reviewed: </w:t>
      </w:r>
      <w:r w:rsidR="00C62FA2">
        <w:rPr>
          <w:rFonts w:ascii="Arial" w:hAnsi="Arial" w:cs="Times New Roman"/>
          <w:b/>
          <w:color w:val="auto"/>
          <w:kern w:val="0"/>
          <w:sz w:val="36"/>
          <w:szCs w:val="24"/>
          <w14:ligatures w14:val="none"/>
          <w14:cntxtAlts w14:val="0"/>
        </w:rPr>
        <w:t>October</w:t>
      </w:r>
      <w:r w:rsidRPr="00CF47D6">
        <w:rPr>
          <w:rFonts w:ascii="Arial" w:hAnsi="Arial" w:cs="Times New Roman"/>
          <w:b/>
          <w:color w:val="auto"/>
          <w:kern w:val="0"/>
          <w:sz w:val="36"/>
          <w:szCs w:val="24"/>
          <w14:ligatures w14:val="none"/>
          <w14:cntxtAlts w14:val="0"/>
        </w:rPr>
        <w:t xml:space="preserve"> 202</w:t>
      </w:r>
      <w:r w:rsidR="000B0712">
        <w:rPr>
          <w:rFonts w:ascii="Arial" w:hAnsi="Arial" w:cs="Times New Roman"/>
          <w:b/>
          <w:color w:val="auto"/>
          <w:kern w:val="0"/>
          <w:sz w:val="36"/>
          <w:szCs w:val="24"/>
          <w14:ligatures w14:val="none"/>
          <w14:cntxtAlts w14:val="0"/>
        </w:rPr>
        <w:t>6</w:t>
      </w:r>
      <w:bookmarkStart w:id="0" w:name="_GoBack"/>
      <w:bookmarkEnd w:id="0"/>
    </w:p>
    <w:p w14:paraId="4A242BE2" w14:textId="2298E5C6" w:rsidR="00CF47D6" w:rsidRPr="00CF47D6" w:rsidRDefault="009865FC" w:rsidP="009865FC">
      <w:pPr>
        <w:tabs>
          <w:tab w:val="center" w:pos="4275"/>
          <w:tab w:val="right" w:pos="8550"/>
        </w:tabs>
        <w:suppressAutoHyphens/>
        <w:autoSpaceDN w:val="0"/>
        <w:spacing w:after="160" w:line="288" w:lineRule="auto"/>
        <w:rPr>
          <w:rFonts w:ascii="Arial" w:hAnsi="Arial" w:cs="Times New Roman"/>
          <w:b/>
          <w:color w:val="auto"/>
          <w:kern w:val="0"/>
          <w:sz w:val="36"/>
          <w:szCs w:val="24"/>
          <w14:ligatures w14:val="none"/>
          <w14:cntxtAlts w14:val="0"/>
        </w:rPr>
      </w:pPr>
      <w:r>
        <w:rPr>
          <w:rFonts w:ascii="Arial" w:hAnsi="Arial" w:cs="Times New Roman"/>
          <w:color w:val="auto"/>
          <w:kern w:val="0"/>
          <w:sz w:val="36"/>
          <w:szCs w:val="24"/>
          <w14:ligatures w14:val="none"/>
          <w14:cntxtAlts w14:val="0"/>
        </w:rPr>
        <w:tab/>
      </w:r>
      <w:r w:rsidR="00CF47D6" w:rsidRPr="00CF47D6">
        <w:rPr>
          <w:rFonts w:ascii="Arial" w:hAnsi="Arial" w:cs="Times New Roman"/>
          <w:noProof/>
          <w:color w:val="auto"/>
          <w:kern w:val="0"/>
          <w:sz w:val="24"/>
          <w:szCs w:val="24"/>
          <w14:ligatures w14:val="none"/>
          <w14:cntxtAlts w14:val="0"/>
        </w:rPr>
        <w:drawing>
          <wp:anchor distT="0" distB="0" distL="114300" distR="114300" simplePos="0" relativeHeight="251660288" behindDoc="0" locked="0" layoutInCell="1" allowOverlap="1" wp14:anchorId="05FABD27" wp14:editId="26A38DC1">
            <wp:simplePos x="0" y="0"/>
            <wp:positionH relativeFrom="column">
              <wp:posOffset>5325110</wp:posOffset>
            </wp:positionH>
            <wp:positionV relativeFrom="paragraph">
              <wp:posOffset>418465</wp:posOffset>
            </wp:positionV>
            <wp:extent cx="708025" cy="450215"/>
            <wp:effectExtent l="0" t="0" r="0" b="6985"/>
            <wp:wrapSquare wrapText="bothSides"/>
            <wp:docPr id="2" name="Picture 2" descr="Kent Governo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ent Governors"/>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708025" cy="450215"/>
                    </a:xfrm>
                    <a:prstGeom prst="rect">
                      <a:avLst/>
                    </a:prstGeom>
                    <a:noFill/>
                    <a:ln>
                      <a:noFill/>
                    </a:ln>
                  </pic:spPr>
                </pic:pic>
              </a:graphicData>
            </a:graphic>
            <wp14:sizeRelH relativeFrom="page">
              <wp14:pctWidth>0</wp14:pctWidth>
            </wp14:sizeRelH>
            <wp14:sizeRelV relativeFrom="page">
              <wp14:pctHeight>0</wp14:pctHeight>
            </wp14:sizeRelV>
          </wp:anchor>
        </w:drawing>
      </w:r>
      <w:r w:rsidR="00CF47D6" w:rsidRPr="00CF47D6">
        <w:rPr>
          <w:rFonts w:ascii="Arial" w:hAnsi="Arial" w:cs="Times New Roman"/>
          <w:color w:val="auto"/>
          <w:kern w:val="0"/>
          <w:sz w:val="36"/>
          <w:szCs w:val="24"/>
          <w14:ligatures w14:val="none"/>
          <w14:cntxtAlts w14:val="0"/>
        </w:rPr>
        <w:t xml:space="preserve">By: </w:t>
      </w:r>
      <w:r w:rsidR="00CF47D6" w:rsidRPr="00CF47D6">
        <w:rPr>
          <w:rFonts w:ascii="Arial" w:hAnsi="Arial" w:cs="Times New Roman"/>
          <w:b/>
          <w:color w:val="auto"/>
          <w:kern w:val="0"/>
          <w:sz w:val="36"/>
          <w:szCs w:val="24"/>
          <w14:ligatures w14:val="none"/>
          <w14:cntxtAlts w14:val="0"/>
        </w:rPr>
        <w:t>Mr Pye</w:t>
      </w:r>
      <w:r>
        <w:rPr>
          <w:rFonts w:ascii="Arial" w:hAnsi="Arial" w:cs="Times New Roman"/>
          <w:b/>
          <w:color w:val="auto"/>
          <w:kern w:val="0"/>
          <w:sz w:val="36"/>
          <w:szCs w:val="24"/>
          <w14:ligatures w14:val="none"/>
          <w14:cntxtAlts w14:val="0"/>
        </w:rPr>
        <w:tab/>
      </w:r>
    </w:p>
    <w:p w14:paraId="21C4E2A6" w14:textId="77777777" w:rsidR="00CF47D6" w:rsidRDefault="00CF47D6" w:rsidP="00250116">
      <w:pPr>
        <w:pStyle w:val="SPSTitle"/>
        <w:tabs>
          <w:tab w:val="left" w:pos="8154"/>
        </w:tabs>
        <w:spacing w:line="276" w:lineRule="auto"/>
        <w:ind w:left="0"/>
        <w:rPr>
          <w:color w:val="232E56"/>
          <w:sz w:val="72"/>
          <w:szCs w:val="72"/>
        </w:rPr>
      </w:pPr>
    </w:p>
    <w:p w14:paraId="0B6E1CAA" w14:textId="77777777" w:rsidR="00CF47D6" w:rsidRDefault="00CF47D6">
      <w:pPr>
        <w:widowControl w:val="0"/>
        <w:autoSpaceDE w:val="0"/>
        <w:autoSpaceDN w:val="0"/>
        <w:spacing w:after="0" w:line="240" w:lineRule="auto"/>
        <w:rPr>
          <w:rFonts w:ascii="Arial" w:hAnsi="Arial" w:cs="Arial"/>
          <w:color w:val="232E56"/>
          <w:kern w:val="0"/>
          <w:sz w:val="72"/>
          <w:szCs w:val="72"/>
          <w:lang w:val="en-US" w:eastAsia="en-US"/>
          <w14:ligatures w14:val="none"/>
          <w14:cntxtAlts w14:val="0"/>
        </w:rPr>
      </w:pPr>
      <w:r>
        <w:rPr>
          <w:color w:val="232E56"/>
          <w:sz w:val="72"/>
          <w:szCs w:val="72"/>
        </w:rPr>
        <w:br w:type="page"/>
      </w:r>
    </w:p>
    <w:bookmarkStart w:id="1" w:name="_Hlk3975840" w:displacedByCustomXml="next"/>
    <w:sdt>
      <w:sdtPr>
        <w:rPr>
          <w:rFonts w:ascii="Arial" w:eastAsia="Times New Roman" w:hAnsi="Arial" w:cs="Arial"/>
          <w:b w:val="0"/>
          <w:bCs w:val="0"/>
          <w:color w:val="002060"/>
          <w:kern w:val="28"/>
          <w:sz w:val="24"/>
          <w:szCs w:val="24"/>
          <w:lang w:val="en-GB" w:eastAsia="en-GB"/>
          <w14:ligatures w14:val="standard"/>
          <w14:cntxtAlts/>
        </w:rPr>
        <w:id w:val="-2020310079"/>
        <w:docPartObj>
          <w:docPartGallery w:val="Table of Contents"/>
          <w:docPartUnique/>
        </w:docPartObj>
      </w:sdtPr>
      <w:sdtEndPr>
        <w:rPr>
          <w:b/>
          <w:bCs/>
          <w:noProof/>
          <w:color w:val="000000"/>
          <w:sz w:val="20"/>
          <w:szCs w:val="20"/>
        </w:rPr>
      </w:sdtEndPr>
      <w:sdtContent>
        <w:p w14:paraId="1BC1F896" w14:textId="345F36E9" w:rsidR="00E47E83" w:rsidRPr="009F514B" w:rsidRDefault="00E47E83" w:rsidP="00872AE3">
          <w:pPr>
            <w:pStyle w:val="TOCHeading"/>
            <w:rPr>
              <w:rFonts w:ascii="Arial" w:hAnsi="Arial" w:cs="Arial"/>
              <w:b w:val="0"/>
              <w:bCs w:val="0"/>
              <w:color w:val="002060"/>
              <w:sz w:val="22"/>
              <w:szCs w:val="22"/>
            </w:rPr>
          </w:pPr>
          <w:r w:rsidRPr="009F514B">
            <w:rPr>
              <w:rFonts w:ascii="Arial" w:hAnsi="Arial" w:cs="Arial"/>
              <w:b w:val="0"/>
              <w:bCs w:val="0"/>
              <w:color w:val="002060"/>
              <w:sz w:val="22"/>
              <w:szCs w:val="22"/>
            </w:rPr>
            <w:t>Contents</w:t>
          </w:r>
        </w:p>
        <w:p w14:paraId="56AED1B1" w14:textId="77777777" w:rsidR="005032E6" w:rsidRPr="009F514B" w:rsidRDefault="005032E6" w:rsidP="005032E6">
          <w:pPr>
            <w:rPr>
              <w:sz w:val="22"/>
              <w:szCs w:val="22"/>
              <w:lang w:val="en-US" w:eastAsia="ja-JP"/>
            </w:rPr>
          </w:pPr>
        </w:p>
        <w:p w14:paraId="3AC0B26E" w14:textId="292FF8B9" w:rsidR="00872AE3" w:rsidRPr="009F514B" w:rsidRDefault="00E47E83" w:rsidP="00872AE3">
          <w:pPr>
            <w:pStyle w:val="TOC1"/>
            <w:spacing w:line="276" w:lineRule="auto"/>
            <w:rPr>
              <w:rFonts w:eastAsiaTheme="minorEastAsia"/>
              <w:b w:val="0"/>
              <w:bCs/>
              <w:color w:val="002060"/>
              <w:kern w:val="2"/>
              <w:sz w:val="22"/>
              <w14:ligatures w14:val="standardContextual"/>
            </w:rPr>
          </w:pPr>
          <w:r w:rsidRPr="009F514B">
            <w:rPr>
              <w:b w:val="0"/>
              <w:color w:val="002060"/>
              <w:sz w:val="22"/>
            </w:rPr>
            <w:fldChar w:fldCharType="begin"/>
          </w:r>
          <w:r w:rsidRPr="009F514B">
            <w:rPr>
              <w:b w:val="0"/>
              <w:color w:val="002060"/>
              <w:sz w:val="22"/>
            </w:rPr>
            <w:instrText xml:space="preserve"> TOC \o "1-3" \h \z \u </w:instrText>
          </w:r>
          <w:r w:rsidRPr="009F514B">
            <w:rPr>
              <w:b w:val="0"/>
              <w:color w:val="002060"/>
              <w:sz w:val="22"/>
            </w:rPr>
            <w:fldChar w:fldCharType="separate"/>
          </w:r>
          <w:hyperlink w:anchor="_Toc181800314" w:history="1">
            <w:r w:rsidR="00872AE3" w:rsidRPr="009F514B">
              <w:rPr>
                <w:rStyle w:val="Hyperlink"/>
                <w:b w:val="0"/>
                <w:bCs/>
                <w:color w:val="002060"/>
                <w:sz w:val="22"/>
              </w:rPr>
              <w:t>Part A</w:t>
            </w:r>
            <w:r w:rsidR="00872AE3" w:rsidRPr="009F514B">
              <w:rPr>
                <w:b w:val="0"/>
                <w:bCs/>
                <w:webHidden/>
                <w:color w:val="002060"/>
                <w:sz w:val="22"/>
              </w:rPr>
              <w:tab/>
            </w:r>
            <w:r w:rsidR="00872AE3" w:rsidRPr="009F514B">
              <w:rPr>
                <w:b w:val="0"/>
                <w:bCs/>
                <w:webHidden/>
                <w:color w:val="002060"/>
                <w:sz w:val="22"/>
              </w:rPr>
              <w:fldChar w:fldCharType="begin"/>
            </w:r>
            <w:r w:rsidR="00872AE3" w:rsidRPr="009F514B">
              <w:rPr>
                <w:b w:val="0"/>
                <w:bCs/>
                <w:webHidden/>
                <w:color w:val="002060"/>
                <w:sz w:val="22"/>
              </w:rPr>
              <w:instrText xml:space="preserve"> PAGEREF _Toc181800314 \h </w:instrText>
            </w:r>
            <w:r w:rsidR="00872AE3" w:rsidRPr="009F514B">
              <w:rPr>
                <w:b w:val="0"/>
                <w:bCs/>
                <w:webHidden/>
                <w:color w:val="002060"/>
                <w:sz w:val="22"/>
              </w:rPr>
            </w:r>
            <w:r w:rsidR="00872AE3" w:rsidRPr="009F514B">
              <w:rPr>
                <w:b w:val="0"/>
                <w:bCs/>
                <w:webHidden/>
                <w:color w:val="002060"/>
                <w:sz w:val="22"/>
              </w:rPr>
              <w:fldChar w:fldCharType="separate"/>
            </w:r>
            <w:r w:rsidR="009F514B">
              <w:rPr>
                <w:b w:val="0"/>
                <w:bCs/>
                <w:webHidden/>
                <w:color w:val="002060"/>
                <w:sz w:val="22"/>
              </w:rPr>
              <w:t>5</w:t>
            </w:r>
            <w:r w:rsidR="00872AE3" w:rsidRPr="009F514B">
              <w:rPr>
                <w:b w:val="0"/>
                <w:bCs/>
                <w:webHidden/>
                <w:color w:val="002060"/>
                <w:sz w:val="22"/>
              </w:rPr>
              <w:fldChar w:fldCharType="end"/>
            </w:r>
          </w:hyperlink>
        </w:p>
        <w:p w14:paraId="0D89F490" w14:textId="759F2EBD" w:rsidR="00872AE3" w:rsidRPr="009F514B" w:rsidRDefault="000B0712" w:rsidP="00872AE3">
          <w:pPr>
            <w:pStyle w:val="TOC2"/>
            <w:rPr>
              <w:rFonts w:ascii="Arial" w:eastAsiaTheme="minorEastAsia" w:hAnsi="Arial" w:cs="Arial"/>
              <w:bCs/>
              <w:color w:val="002060"/>
              <w:kern w:val="2"/>
              <w:lang w:bidi="ar-SA"/>
              <w14:ligatures w14:val="standardContextual"/>
            </w:rPr>
          </w:pPr>
          <w:hyperlink w:anchor="_Toc181800315" w:history="1">
            <w:r w:rsidR="00872AE3" w:rsidRPr="009F514B">
              <w:rPr>
                <w:rStyle w:val="Hyperlink"/>
                <w:rFonts w:ascii="Arial" w:hAnsi="Arial" w:cs="Arial"/>
                <w:bCs/>
                <w:color w:val="002060"/>
              </w:rPr>
              <w:t>1 Policy Statement</w:t>
            </w:r>
            <w:r w:rsidR="00872AE3" w:rsidRPr="009F514B">
              <w:rPr>
                <w:rFonts w:ascii="Arial" w:hAnsi="Arial" w:cs="Arial"/>
                <w:bCs/>
                <w:webHidden/>
                <w:color w:val="002060"/>
              </w:rPr>
              <w:tab/>
            </w:r>
            <w:r w:rsidR="00872AE3" w:rsidRPr="009F514B">
              <w:rPr>
                <w:rFonts w:ascii="Arial" w:hAnsi="Arial" w:cs="Arial"/>
                <w:bCs/>
                <w:webHidden/>
                <w:color w:val="002060"/>
              </w:rPr>
              <w:fldChar w:fldCharType="begin"/>
            </w:r>
            <w:r w:rsidR="00872AE3" w:rsidRPr="009F514B">
              <w:rPr>
                <w:rFonts w:ascii="Arial" w:hAnsi="Arial" w:cs="Arial"/>
                <w:bCs/>
                <w:webHidden/>
                <w:color w:val="002060"/>
              </w:rPr>
              <w:instrText xml:space="preserve"> PAGEREF _Toc181800315 \h </w:instrText>
            </w:r>
            <w:r w:rsidR="00872AE3" w:rsidRPr="009F514B">
              <w:rPr>
                <w:rFonts w:ascii="Arial" w:hAnsi="Arial" w:cs="Arial"/>
                <w:bCs/>
                <w:webHidden/>
                <w:color w:val="002060"/>
              </w:rPr>
            </w:r>
            <w:r w:rsidR="00872AE3" w:rsidRPr="009F514B">
              <w:rPr>
                <w:rFonts w:ascii="Arial" w:hAnsi="Arial" w:cs="Arial"/>
                <w:bCs/>
                <w:webHidden/>
                <w:color w:val="002060"/>
              </w:rPr>
              <w:fldChar w:fldCharType="separate"/>
            </w:r>
            <w:r w:rsidR="009F514B">
              <w:rPr>
                <w:rFonts w:ascii="Arial" w:hAnsi="Arial" w:cs="Arial"/>
                <w:bCs/>
                <w:webHidden/>
                <w:color w:val="002060"/>
              </w:rPr>
              <w:t>5</w:t>
            </w:r>
            <w:r w:rsidR="00872AE3" w:rsidRPr="009F514B">
              <w:rPr>
                <w:rFonts w:ascii="Arial" w:hAnsi="Arial" w:cs="Arial"/>
                <w:bCs/>
                <w:webHidden/>
                <w:color w:val="002060"/>
              </w:rPr>
              <w:fldChar w:fldCharType="end"/>
            </w:r>
          </w:hyperlink>
        </w:p>
        <w:p w14:paraId="0078008C" w14:textId="6E5B3451" w:rsidR="00872AE3" w:rsidRPr="009F514B" w:rsidRDefault="000B0712" w:rsidP="00872AE3">
          <w:pPr>
            <w:pStyle w:val="TOC2"/>
            <w:rPr>
              <w:rFonts w:ascii="Arial" w:eastAsiaTheme="minorEastAsia" w:hAnsi="Arial" w:cs="Arial"/>
              <w:bCs/>
              <w:color w:val="002060"/>
              <w:kern w:val="2"/>
              <w:lang w:bidi="ar-SA"/>
              <w14:ligatures w14:val="standardContextual"/>
            </w:rPr>
          </w:pPr>
          <w:hyperlink w:anchor="_Toc181800316" w:history="1">
            <w:r w:rsidR="00872AE3" w:rsidRPr="009F514B">
              <w:rPr>
                <w:rStyle w:val="Hyperlink"/>
                <w:rFonts w:ascii="Arial" w:hAnsi="Arial" w:cs="Arial"/>
                <w:bCs/>
                <w:color w:val="002060"/>
              </w:rPr>
              <w:t>2 Scope</w:t>
            </w:r>
            <w:r w:rsidR="00515990">
              <w:rPr>
                <w:rFonts w:ascii="Arial" w:hAnsi="Arial" w:cs="Arial"/>
                <w:bCs/>
                <w:webHidden/>
                <w:color w:val="002060"/>
              </w:rPr>
              <w:t>…………………………………………………………………………………………..</w:t>
            </w:r>
            <w:r w:rsidR="00872AE3" w:rsidRPr="009F514B">
              <w:rPr>
                <w:rFonts w:ascii="Arial" w:hAnsi="Arial" w:cs="Arial"/>
                <w:bCs/>
                <w:webHidden/>
                <w:color w:val="002060"/>
              </w:rPr>
              <w:fldChar w:fldCharType="begin"/>
            </w:r>
            <w:r w:rsidR="00872AE3" w:rsidRPr="009F514B">
              <w:rPr>
                <w:rFonts w:ascii="Arial" w:hAnsi="Arial" w:cs="Arial"/>
                <w:bCs/>
                <w:webHidden/>
                <w:color w:val="002060"/>
              </w:rPr>
              <w:instrText xml:space="preserve"> PAGEREF _Toc181800316 \h </w:instrText>
            </w:r>
            <w:r w:rsidR="00872AE3" w:rsidRPr="009F514B">
              <w:rPr>
                <w:rFonts w:ascii="Arial" w:hAnsi="Arial" w:cs="Arial"/>
                <w:bCs/>
                <w:webHidden/>
                <w:color w:val="002060"/>
              </w:rPr>
            </w:r>
            <w:r w:rsidR="00872AE3" w:rsidRPr="009F514B">
              <w:rPr>
                <w:rFonts w:ascii="Arial" w:hAnsi="Arial" w:cs="Arial"/>
                <w:bCs/>
                <w:webHidden/>
                <w:color w:val="002060"/>
              </w:rPr>
              <w:fldChar w:fldCharType="separate"/>
            </w:r>
            <w:r w:rsidR="009F514B">
              <w:rPr>
                <w:rFonts w:ascii="Arial" w:hAnsi="Arial" w:cs="Arial"/>
                <w:bCs/>
                <w:webHidden/>
                <w:color w:val="002060"/>
              </w:rPr>
              <w:t>6</w:t>
            </w:r>
            <w:r w:rsidR="00872AE3" w:rsidRPr="009F514B">
              <w:rPr>
                <w:rFonts w:ascii="Arial" w:hAnsi="Arial" w:cs="Arial"/>
                <w:bCs/>
                <w:webHidden/>
                <w:color w:val="002060"/>
              </w:rPr>
              <w:fldChar w:fldCharType="end"/>
            </w:r>
          </w:hyperlink>
        </w:p>
        <w:p w14:paraId="16B9B23C" w14:textId="16F1A8AD" w:rsidR="00872AE3" w:rsidRPr="009F514B" w:rsidRDefault="000B0712" w:rsidP="00872AE3">
          <w:pPr>
            <w:pStyle w:val="TOC2"/>
            <w:rPr>
              <w:rFonts w:ascii="Arial" w:eastAsiaTheme="minorEastAsia" w:hAnsi="Arial" w:cs="Arial"/>
              <w:bCs/>
              <w:color w:val="002060"/>
              <w:kern w:val="2"/>
              <w:lang w:bidi="ar-SA"/>
              <w14:ligatures w14:val="standardContextual"/>
            </w:rPr>
          </w:pPr>
          <w:hyperlink w:anchor="_Toc181800317" w:history="1">
            <w:r w:rsidR="00872AE3" w:rsidRPr="009F514B">
              <w:rPr>
                <w:rStyle w:val="Hyperlink"/>
                <w:rFonts w:ascii="Arial" w:hAnsi="Arial" w:cs="Arial"/>
                <w:bCs/>
                <w:color w:val="002060"/>
              </w:rPr>
              <w:t>3 Adoption Arrangements and Date</w:t>
            </w:r>
            <w:r w:rsidR="00872AE3" w:rsidRPr="009F514B">
              <w:rPr>
                <w:rFonts w:ascii="Arial" w:hAnsi="Arial" w:cs="Arial"/>
                <w:bCs/>
                <w:webHidden/>
                <w:color w:val="002060"/>
              </w:rPr>
              <w:tab/>
            </w:r>
            <w:r w:rsidR="00872AE3" w:rsidRPr="009F514B">
              <w:rPr>
                <w:rFonts w:ascii="Arial" w:hAnsi="Arial" w:cs="Arial"/>
                <w:bCs/>
                <w:webHidden/>
                <w:color w:val="002060"/>
              </w:rPr>
              <w:fldChar w:fldCharType="begin"/>
            </w:r>
            <w:r w:rsidR="00872AE3" w:rsidRPr="009F514B">
              <w:rPr>
                <w:rFonts w:ascii="Arial" w:hAnsi="Arial" w:cs="Arial"/>
                <w:bCs/>
                <w:webHidden/>
                <w:color w:val="002060"/>
              </w:rPr>
              <w:instrText xml:space="preserve"> PAGEREF _Toc181800317 \h </w:instrText>
            </w:r>
            <w:r w:rsidR="00872AE3" w:rsidRPr="009F514B">
              <w:rPr>
                <w:rFonts w:ascii="Arial" w:hAnsi="Arial" w:cs="Arial"/>
                <w:bCs/>
                <w:webHidden/>
                <w:color w:val="002060"/>
              </w:rPr>
            </w:r>
            <w:r w:rsidR="00872AE3" w:rsidRPr="009F514B">
              <w:rPr>
                <w:rFonts w:ascii="Arial" w:hAnsi="Arial" w:cs="Arial"/>
                <w:bCs/>
                <w:webHidden/>
                <w:color w:val="002060"/>
              </w:rPr>
              <w:fldChar w:fldCharType="separate"/>
            </w:r>
            <w:r w:rsidR="009F514B">
              <w:rPr>
                <w:rFonts w:ascii="Arial" w:hAnsi="Arial" w:cs="Arial"/>
                <w:bCs/>
                <w:webHidden/>
                <w:color w:val="002060"/>
              </w:rPr>
              <w:t>6</w:t>
            </w:r>
            <w:r w:rsidR="00872AE3" w:rsidRPr="009F514B">
              <w:rPr>
                <w:rFonts w:ascii="Arial" w:hAnsi="Arial" w:cs="Arial"/>
                <w:bCs/>
                <w:webHidden/>
                <w:color w:val="002060"/>
              </w:rPr>
              <w:fldChar w:fldCharType="end"/>
            </w:r>
          </w:hyperlink>
        </w:p>
        <w:p w14:paraId="6CF76430" w14:textId="0D66E569" w:rsidR="00872AE3" w:rsidRPr="009F514B" w:rsidRDefault="000B0712" w:rsidP="00872AE3">
          <w:pPr>
            <w:pStyle w:val="TOC2"/>
            <w:rPr>
              <w:rFonts w:ascii="Arial" w:eastAsiaTheme="minorEastAsia" w:hAnsi="Arial" w:cs="Arial"/>
              <w:bCs/>
              <w:color w:val="002060"/>
              <w:kern w:val="2"/>
              <w:lang w:bidi="ar-SA"/>
              <w14:ligatures w14:val="standardContextual"/>
            </w:rPr>
          </w:pPr>
          <w:hyperlink w:anchor="_Toc181800318" w:history="1">
            <w:r w:rsidR="00872AE3" w:rsidRPr="009F514B">
              <w:rPr>
                <w:rStyle w:val="Hyperlink"/>
                <w:rFonts w:ascii="Arial" w:hAnsi="Arial" w:cs="Arial"/>
                <w:bCs/>
                <w:color w:val="002060"/>
              </w:rPr>
              <w:t>4 Delegation arrangements</w:t>
            </w:r>
            <w:r w:rsidR="00872AE3" w:rsidRPr="009F514B">
              <w:rPr>
                <w:rFonts w:ascii="Arial" w:hAnsi="Arial" w:cs="Arial"/>
                <w:bCs/>
                <w:webHidden/>
                <w:color w:val="002060"/>
              </w:rPr>
              <w:tab/>
            </w:r>
            <w:r w:rsidR="00872AE3" w:rsidRPr="009F514B">
              <w:rPr>
                <w:rFonts w:ascii="Arial" w:hAnsi="Arial" w:cs="Arial"/>
                <w:bCs/>
                <w:webHidden/>
                <w:color w:val="002060"/>
              </w:rPr>
              <w:fldChar w:fldCharType="begin"/>
            </w:r>
            <w:r w:rsidR="00872AE3" w:rsidRPr="009F514B">
              <w:rPr>
                <w:rFonts w:ascii="Arial" w:hAnsi="Arial" w:cs="Arial"/>
                <w:bCs/>
                <w:webHidden/>
                <w:color w:val="002060"/>
              </w:rPr>
              <w:instrText xml:space="preserve"> PAGEREF _Toc181800318 \h </w:instrText>
            </w:r>
            <w:r w:rsidR="00872AE3" w:rsidRPr="009F514B">
              <w:rPr>
                <w:rFonts w:ascii="Arial" w:hAnsi="Arial" w:cs="Arial"/>
                <w:bCs/>
                <w:webHidden/>
                <w:color w:val="002060"/>
              </w:rPr>
            </w:r>
            <w:r w:rsidR="00872AE3" w:rsidRPr="009F514B">
              <w:rPr>
                <w:rFonts w:ascii="Arial" w:hAnsi="Arial" w:cs="Arial"/>
                <w:bCs/>
                <w:webHidden/>
                <w:color w:val="002060"/>
              </w:rPr>
              <w:fldChar w:fldCharType="separate"/>
            </w:r>
            <w:r w:rsidR="009F514B">
              <w:rPr>
                <w:rFonts w:ascii="Arial" w:hAnsi="Arial" w:cs="Arial"/>
                <w:bCs/>
                <w:webHidden/>
                <w:color w:val="002060"/>
              </w:rPr>
              <w:t>7</w:t>
            </w:r>
            <w:r w:rsidR="00872AE3" w:rsidRPr="009F514B">
              <w:rPr>
                <w:rFonts w:ascii="Arial" w:hAnsi="Arial" w:cs="Arial"/>
                <w:bCs/>
                <w:webHidden/>
                <w:color w:val="002060"/>
              </w:rPr>
              <w:fldChar w:fldCharType="end"/>
            </w:r>
          </w:hyperlink>
        </w:p>
        <w:p w14:paraId="69CB7A36" w14:textId="70E37581" w:rsidR="00872AE3" w:rsidRPr="009F514B" w:rsidRDefault="000B0712" w:rsidP="00872AE3">
          <w:pPr>
            <w:pStyle w:val="TOC2"/>
            <w:rPr>
              <w:rFonts w:ascii="Arial" w:eastAsiaTheme="minorEastAsia" w:hAnsi="Arial" w:cs="Arial"/>
              <w:bCs/>
              <w:color w:val="002060"/>
              <w:kern w:val="2"/>
              <w:lang w:bidi="ar-SA"/>
              <w14:ligatures w14:val="standardContextual"/>
            </w:rPr>
          </w:pPr>
          <w:hyperlink w:anchor="_Toc181800319" w:history="1">
            <w:r w:rsidR="00872AE3" w:rsidRPr="009F514B">
              <w:rPr>
                <w:rStyle w:val="Hyperlink"/>
                <w:rFonts w:ascii="Arial" w:hAnsi="Arial" w:cs="Arial"/>
                <w:bCs/>
                <w:color w:val="002060"/>
              </w:rPr>
              <w:t>5 Appeals</w:t>
            </w:r>
            <w:r w:rsidR="00872AE3" w:rsidRPr="009F514B">
              <w:rPr>
                <w:rFonts w:ascii="Arial" w:hAnsi="Arial" w:cs="Arial"/>
                <w:bCs/>
                <w:webHidden/>
                <w:color w:val="002060"/>
              </w:rPr>
              <w:tab/>
            </w:r>
            <w:r w:rsidR="00872AE3" w:rsidRPr="009F514B">
              <w:rPr>
                <w:rFonts w:ascii="Arial" w:hAnsi="Arial" w:cs="Arial"/>
                <w:bCs/>
                <w:webHidden/>
                <w:color w:val="002060"/>
              </w:rPr>
              <w:fldChar w:fldCharType="begin"/>
            </w:r>
            <w:r w:rsidR="00872AE3" w:rsidRPr="009F514B">
              <w:rPr>
                <w:rFonts w:ascii="Arial" w:hAnsi="Arial" w:cs="Arial"/>
                <w:bCs/>
                <w:webHidden/>
                <w:color w:val="002060"/>
              </w:rPr>
              <w:instrText xml:space="preserve"> PAGEREF _Toc181800319 \h </w:instrText>
            </w:r>
            <w:r w:rsidR="00872AE3" w:rsidRPr="009F514B">
              <w:rPr>
                <w:rFonts w:ascii="Arial" w:hAnsi="Arial" w:cs="Arial"/>
                <w:bCs/>
                <w:webHidden/>
                <w:color w:val="002060"/>
              </w:rPr>
            </w:r>
            <w:r w:rsidR="00872AE3" w:rsidRPr="009F514B">
              <w:rPr>
                <w:rFonts w:ascii="Arial" w:hAnsi="Arial" w:cs="Arial"/>
                <w:bCs/>
                <w:webHidden/>
                <w:color w:val="002060"/>
              </w:rPr>
              <w:fldChar w:fldCharType="separate"/>
            </w:r>
            <w:r w:rsidR="009F514B">
              <w:rPr>
                <w:rFonts w:ascii="Arial" w:hAnsi="Arial" w:cs="Arial"/>
                <w:bCs/>
                <w:webHidden/>
                <w:color w:val="002060"/>
              </w:rPr>
              <w:t>8</w:t>
            </w:r>
            <w:r w:rsidR="00872AE3" w:rsidRPr="009F514B">
              <w:rPr>
                <w:rFonts w:ascii="Arial" w:hAnsi="Arial" w:cs="Arial"/>
                <w:bCs/>
                <w:webHidden/>
                <w:color w:val="002060"/>
              </w:rPr>
              <w:fldChar w:fldCharType="end"/>
            </w:r>
          </w:hyperlink>
        </w:p>
        <w:p w14:paraId="3E1C5A16" w14:textId="639DBAD5" w:rsidR="00872AE3" w:rsidRPr="009F514B" w:rsidRDefault="000B0712" w:rsidP="00872AE3">
          <w:pPr>
            <w:pStyle w:val="TOC2"/>
            <w:rPr>
              <w:rFonts w:ascii="Arial" w:eastAsiaTheme="minorEastAsia" w:hAnsi="Arial" w:cs="Arial"/>
              <w:bCs/>
              <w:color w:val="002060"/>
              <w:kern w:val="2"/>
              <w:lang w:bidi="ar-SA"/>
              <w14:ligatures w14:val="standardContextual"/>
            </w:rPr>
          </w:pPr>
          <w:hyperlink w:anchor="_Toc181800320" w:history="1">
            <w:r w:rsidR="00872AE3" w:rsidRPr="009F514B">
              <w:rPr>
                <w:rStyle w:val="Hyperlink"/>
                <w:rFonts w:ascii="Arial" w:hAnsi="Arial" w:cs="Arial"/>
                <w:bCs/>
                <w:color w:val="002060"/>
              </w:rPr>
              <w:t>6 Equality Considerations</w:t>
            </w:r>
            <w:r w:rsidR="00872AE3" w:rsidRPr="009F514B">
              <w:rPr>
                <w:rFonts w:ascii="Arial" w:hAnsi="Arial" w:cs="Arial"/>
                <w:bCs/>
                <w:webHidden/>
                <w:color w:val="002060"/>
              </w:rPr>
              <w:tab/>
            </w:r>
            <w:r w:rsidR="00872AE3" w:rsidRPr="009F514B">
              <w:rPr>
                <w:rFonts w:ascii="Arial" w:hAnsi="Arial" w:cs="Arial"/>
                <w:bCs/>
                <w:webHidden/>
                <w:color w:val="002060"/>
              </w:rPr>
              <w:fldChar w:fldCharType="begin"/>
            </w:r>
            <w:r w:rsidR="00872AE3" w:rsidRPr="009F514B">
              <w:rPr>
                <w:rFonts w:ascii="Arial" w:hAnsi="Arial" w:cs="Arial"/>
                <w:bCs/>
                <w:webHidden/>
                <w:color w:val="002060"/>
              </w:rPr>
              <w:instrText xml:space="preserve"> PAGEREF _Toc181800320 \h </w:instrText>
            </w:r>
            <w:r w:rsidR="00872AE3" w:rsidRPr="009F514B">
              <w:rPr>
                <w:rFonts w:ascii="Arial" w:hAnsi="Arial" w:cs="Arial"/>
                <w:bCs/>
                <w:webHidden/>
                <w:color w:val="002060"/>
              </w:rPr>
            </w:r>
            <w:r w:rsidR="00872AE3" w:rsidRPr="009F514B">
              <w:rPr>
                <w:rFonts w:ascii="Arial" w:hAnsi="Arial" w:cs="Arial"/>
                <w:bCs/>
                <w:webHidden/>
                <w:color w:val="002060"/>
              </w:rPr>
              <w:fldChar w:fldCharType="separate"/>
            </w:r>
            <w:r w:rsidR="009F514B">
              <w:rPr>
                <w:rFonts w:ascii="Arial" w:hAnsi="Arial" w:cs="Arial"/>
                <w:bCs/>
                <w:webHidden/>
                <w:color w:val="002060"/>
              </w:rPr>
              <w:t>8</w:t>
            </w:r>
            <w:r w:rsidR="00872AE3" w:rsidRPr="009F514B">
              <w:rPr>
                <w:rFonts w:ascii="Arial" w:hAnsi="Arial" w:cs="Arial"/>
                <w:bCs/>
                <w:webHidden/>
                <w:color w:val="002060"/>
              </w:rPr>
              <w:fldChar w:fldCharType="end"/>
            </w:r>
          </w:hyperlink>
        </w:p>
        <w:p w14:paraId="60B8CA1E" w14:textId="22F7577E" w:rsidR="00872AE3" w:rsidRPr="009F514B" w:rsidRDefault="000B0712" w:rsidP="00872AE3">
          <w:pPr>
            <w:pStyle w:val="TOC1"/>
            <w:spacing w:line="276" w:lineRule="auto"/>
            <w:rPr>
              <w:rFonts w:eastAsiaTheme="minorEastAsia"/>
              <w:b w:val="0"/>
              <w:bCs/>
              <w:color w:val="002060"/>
              <w:kern w:val="2"/>
              <w:sz w:val="22"/>
              <w14:ligatures w14:val="standardContextual"/>
            </w:rPr>
          </w:pPr>
          <w:hyperlink w:anchor="_Toc181800321" w:history="1">
            <w:r w:rsidR="00872AE3" w:rsidRPr="009F514B">
              <w:rPr>
                <w:rStyle w:val="Hyperlink"/>
                <w:b w:val="0"/>
                <w:bCs/>
                <w:color w:val="002060"/>
                <w:sz w:val="22"/>
              </w:rPr>
              <w:t>Part B: Pay for Teachers and Leadership Teachers</w:t>
            </w:r>
            <w:r w:rsidR="00872AE3" w:rsidRPr="009F514B">
              <w:rPr>
                <w:b w:val="0"/>
                <w:bCs/>
                <w:webHidden/>
                <w:color w:val="002060"/>
                <w:sz w:val="22"/>
              </w:rPr>
              <w:tab/>
            </w:r>
            <w:r w:rsidR="00872AE3" w:rsidRPr="009F514B">
              <w:rPr>
                <w:b w:val="0"/>
                <w:bCs/>
                <w:webHidden/>
                <w:color w:val="002060"/>
                <w:sz w:val="22"/>
              </w:rPr>
              <w:fldChar w:fldCharType="begin"/>
            </w:r>
            <w:r w:rsidR="00872AE3" w:rsidRPr="009F514B">
              <w:rPr>
                <w:b w:val="0"/>
                <w:bCs/>
                <w:webHidden/>
                <w:color w:val="002060"/>
                <w:sz w:val="22"/>
              </w:rPr>
              <w:instrText xml:space="preserve"> PAGEREF _Toc181800321 \h </w:instrText>
            </w:r>
            <w:r w:rsidR="00872AE3" w:rsidRPr="009F514B">
              <w:rPr>
                <w:b w:val="0"/>
                <w:bCs/>
                <w:webHidden/>
                <w:color w:val="002060"/>
                <w:sz w:val="22"/>
              </w:rPr>
            </w:r>
            <w:r w:rsidR="00872AE3" w:rsidRPr="009F514B">
              <w:rPr>
                <w:b w:val="0"/>
                <w:bCs/>
                <w:webHidden/>
                <w:color w:val="002060"/>
                <w:sz w:val="22"/>
              </w:rPr>
              <w:fldChar w:fldCharType="separate"/>
            </w:r>
            <w:r w:rsidR="009F514B">
              <w:rPr>
                <w:b w:val="0"/>
                <w:bCs/>
                <w:webHidden/>
                <w:color w:val="002060"/>
                <w:sz w:val="22"/>
              </w:rPr>
              <w:t>8</w:t>
            </w:r>
            <w:r w:rsidR="00872AE3" w:rsidRPr="009F514B">
              <w:rPr>
                <w:b w:val="0"/>
                <w:bCs/>
                <w:webHidden/>
                <w:color w:val="002060"/>
                <w:sz w:val="22"/>
              </w:rPr>
              <w:fldChar w:fldCharType="end"/>
            </w:r>
          </w:hyperlink>
        </w:p>
        <w:p w14:paraId="2C2ECFB8" w14:textId="576A68E8" w:rsidR="00872AE3" w:rsidRPr="009F514B" w:rsidRDefault="000B0712" w:rsidP="00872AE3">
          <w:pPr>
            <w:pStyle w:val="TOC2"/>
            <w:rPr>
              <w:rFonts w:ascii="Arial" w:eastAsiaTheme="minorEastAsia" w:hAnsi="Arial" w:cs="Arial"/>
              <w:bCs/>
              <w:color w:val="002060"/>
              <w:kern w:val="2"/>
              <w:lang w:bidi="ar-SA"/>
              <w14:ligatures w14:val="standardContextual"/>
            </w:rPr>
          </w:pPr>
          <w:hyperlink w:anchor="_Toc181800322" w:history="1">
            <w:r w:rsidR="00872AE3" w:rsidRPr="009F514B">
              <w:rPr>
                <w:rStyle w:val="Hyperlink"/>
                <w:rFonts w:ascii="Arial" w:hAnsi="Arial" w:cs="Arial"/>
                <w:bCs/>
                <w:color w:val="002060"/>
              </w:rPr>
              <w:t>7 Pay Framework</w:t>
            </w:r>
            <w:r w:rsidR="00872AE3" w:rsidRPr="009F514B">
              <w:rPr>
                <w:rFonts w:ascii="Arial" w:hAnsi="Arial" w:cs="Arial"/>
                <w:bCs/>
                <w:webHidden/>
                <w:color w:val="002060"/>
              </w:rPr>
              <w:tab/>
            </w:r>
            <w:r w:rsidR="00872AE3" w:rsidRPr="009F514B">
              <w:rPr>
                <w:rFonts w:ascii="Arial" w:hAnsi="Arial" w:cs="Arial"/>
                <w:bCs/>
                <w:webHidden/>
                <w:color w:val="002060"/>
              </w:rPr>
              <w:fldChar w:fldCharType="begin"/>
            </w:r>
            <w:r w:rsidR="00872AE3" w:rsidRPr="009F514B">
              <w:rPr>
                <w:rFonts w:ascii="Arial" w:hAnsi="Arial" w:cs="Arial"/>
                <w:bCs/>
                <w:webHidden/>
                <w:color w:val="002060"/>
              </w:rPr>
              <w:instrText xml:space="preserve"> PAGEREF _Toc181800322 \h </w:instrText>
            </w:r>
            <w:r w:rsidR="00872AE3" w:rsidRPr="009F514B">
              <w:rPr>
                <w:rFonts w:ascii="Arial" w:hAnsi="Arial" w:cs="Arial"/>
                <w:bCs/>
                <w:webHidden/>
                <w:color w:val="002060"/>
              </w:rPr>
            </w:r>
            <w:r w:rsidR="00872AE3" w:rsidRPr="009F514B">
              <w:rPr>
                <w:rFonts w:ascii="Arial" w:hAnsi="Arial" w:cs="Arial"/>
                <w:bCs/>
                <w:webHidden/>
                <w:color w:val="002060"/>
              </w:rPr>
              <w:fldChar w:fldCharType="separate"/>
            </w:r>
            <w:r w:rsidR="009F514B">
              <w:rPr>
                <w:rFonts w:ascii="Arial" w:hAnsi="Arial" w:cs="Arial"/>
                <w:bCs/>
                <w:webHidden/>
                <w:color w:val="002060"/>
              </w:rPr>
              <w:t>8</w:t>
            </w:r>
            <w:r w:rsidR="00872AE3" w:rsidRPr="009F514B">
              <w:rPr>
                <w:rFonts w:ascii="Arial" w:hAnsi="Arial" w:cs="Arial"/>
                <w:bCs/>
                <w:webHidden/>
                <w:color w:val="002060"/>
              </w:rPr>
              <w:fldChar w:fldCharType="end"/>
            </w:r>
          </w:hyperlink>
        </w:p>
        <w:p w14:paraId="1AE39220" w14:textId="3E588DBF" w:rsidR="00872AE3" w:rsidRPr="009F514B" w:rsidRDefault="000B0712" w:rsidP="00872AE3">
          <w:pPr>
            <w:pStyle w:val="TOC2"/>
            <w:rPr>
              <w:rFonts w:ascii="Arial" w:eastAsiaTheme="minorEastAsia" w:hAnsi="Arial" w:cs="Arial"/>
              <w:bCs/>
              <w:color w:val="002060"/>
              <w:kern w:val="2"/>
              <w:lang w:bidi="ar-SA"/>
              <w14:ligatures w14:val="standardContextual"/>
            </w:rPr>
          </w:pPr>
          <w:hyperlink w:anchor="_Toc181800323" w:history="1">
            <w:r w:rsidR="00872AE3" w:rsidRPr="009F514B">
              <w:rPr>
                <w:rStyle w:val="Hyperlink"/>
                <w:rFonts w:ascii="Arial" w:hAnsi="Arial" w:cs="Arial"/>
                <w:bCs/>
                <w:color w:val="002060"/>
              </w:rPr>
              <w:t>8 Pay on appointment</w:t>
            </w:r>
            <w:r w:rsidR="00872AE3" w:rsidRPr="009F514B">
              <w:rPr>
                <w:rFonts w:ascii="Arial" w:hAnsi="Arial" w:cs="Arial"/>
                <w:bCs/>
                <w:webHidden/>
                <w:color w:val="002060"/>
              </w:rPr>
              <w:tab/>
            </w:r>
            <w:r w:rsidR="00872AE3" w:rsidRPr="009F514B">
              <w:rPr>
                <w:rFonts w:ascii="Arial" w:hAnsi="Arial" w:cs="Arial"/>
                <w:bCs/>
                <w:webHidden/>
                <w:color w:val="002060"/>
              </w:rPr>
              <w:fldChar w:fldCharType="begin"/>
            </w:r>
            <w:r w:rsidR="00872AE3" w:rsidRPr="009F514B">
              <w:rPr>
                <w:rFonts w:ascii="Arial" w:hAnsi="Arial" w:cs="Arial"/>
                <w:bCs/>
                <w:webHidden/>
                <w:color w:val="002060"/>
              </w:rPr>
              <w:instrText xml:space="preserve"> PAGEREF _Toc181800323 \h </w:instrText>
            </w:r>
            <w:r w:rsidR="00872AE3" w:rsidRPr="009F514B">
              <w:rPr>
                <w:rFonts w:ascii="Arial" w:hAnsi="Arial" w:cs="Arial"/>
                <w:bCs/>
                <w:webHidden/>
                <w:color w:val="002060"/>
              </w:rPr>
            </w:r>
            <w:r w:rsidR="00872AE3" w:rsidRPr="009F514B">
              <w:rPr>
                <w:rFonts w:ascii="Arial" w:hAnsi="Arial" w:cs="Arial"/>
                <w:bCs/>
                <w:webHidden/>
                <w:color w:val="002060"/>
              </w:rPr>
              <w:fldChar w:fldCharType="separate"/>
            </w:r>
            <w:r w:rsidR="009F514B">
              <w:rPr>
                <w:rFonts w:ascii="Arial" w:hAnsi="Arial" w:cs="Arial"/>
                <w:bCs/>
                <w:webHidden/>
                <w:color w:val="002060"/>
              </w:rPr>
              <w:t>9</w:t>
            </w:r>
            <w:r w:rsidR="00872AE3" w:rsidRPr="009F514B">
              <w:rPr>
                <w:rFonts w:ascii="Arial" w:hAnsi="Arial" w:cs="Arial"/>
                <w:bCs/>
                <w:webHidden/>
                <w:color w:val="002060"/>
              </w:rPr>
              <w:fldChar w:fldCharType="end"/>
            </w:r>
          </w:hyperlink>
        </w:p>
        <w:p w14:paraId="276985A8" w14:textId="4A0EE30C" w:rsidR="00872AE3" w:rsidRPr="009F514B" w:rsidRDefault="000B0712" w:rsidP="00872AE3">
          <w:pPr>
            <w:pStyle w:val="TOC2"/>
            <w:rPr>
              <w:rFonts w:ascii="Arial" w:eastAsiaTheme="minorEastAsia" w:hAnsi="Arial" w:cs="Arial"/>
              <w:bCs/>
              <w:color w:val="002060"/>
              <w:kern w:val="2"/>
              <w:lang w:bidi="ar-SA"/>
              <w14:ligatures w14:val="standardContextual"/>
            </w:rPr>
          </w:pPr>
          <w:hyperlink w:anchor="_Toc181800324" w:history="1">
            <w:r w:rsidR="00872AE3" w:rsidRPr="009F514B">
              <w:rPr>
                <w:rStyle w:val="Hyperlink"/>
                <w:rFonts w:ascii="Arial" w:hAnsi="Arial" w:cs="Arial"/>
                <w:bCs/>
                <w:color w:val="002060"/>
              </w:rPr>
              <w:t>8.1 Headteacher</w:t>
            </w:r>
            <w:r w:rsidR="00872AE3" w:rsidRPr="009F514B">
              <w:rPr>
                <w:rFonts w:ascii="Arial" w:hAnsi="Arial" w:cs="Arial"/>
                <w:bCs/>
                <w:webHidden/>
                <w:color w:val="002060"/>
              </w:rPr>
              <w:tab/>
            </w:r>
            <w:r w:rsidR="00872AE3" w:rsidRPr="009F514B">
              <w:rPr>
                <w:rFonts w:ascii="Arial" w:hAnsi="Arial" w:cs="Arial"/>
                <w:bCs/>
                <w:webHidden/>
                <w:color w:val="002060"/>
              </w:rPr>
              <w:fldChar w:fldCharType="begin"/>
            </w:r>
            <w:r w:rsidR="00872AE3" w:rsidRPr="009F514B">
              <w:rPr>
                <w:rFonts w:ascii="Arial" w:hAnsi="Arial" w:cs="Arial"/>
                <w:bCs/>
                <w:webHidden/>
                <w:color w:val="002060"/>
              </w:rPr>
              <w:instrText xml:space="preserve"> PAGEREF _Toc181800324 \h </w:instrText>
            </w:r>
            <w:r w:rsidR="00872AE3" w:rsidRPr="009F514B">
              <w:rPr>
                <w:rFonts w:ascii="Arial" w:hAnsi="Arial" w:cs="Arial"/>
                <w:bCs/>
                <w:webHidden/>
                <w:color w:val="002060"/>
              </w:rPr>
            </w:r>
            <w:r w:rsidR="00872AE3" w:rsidRPr="009F514B">
              <w:rPr>
                <w:rFonts w:ascii="Arial" w:hAnsi="Arial" w:cs="Arial"/>
                <w:bCs/>
                <w:webHidden/>
                <w:color w:val="002060"/>
              </w:rPr>
              <w:fldChar w:fldCharType="separate"/>
            </w:r>
            <w:r w:rsidR="009F514B">
              <w:rPr>
                <w:rFonts w:ascii="Arial" w:hAnsi="Arial" w:cs="Arial"/>
                <w:bCs/>
                <w:webHidden/>
                <w:color w:val="002060"/>
              </w:rPr>
              <w:t>10</w:t>
            </w:r>
            <w:r w:rsidR="00872AE3" w:rsidRPr="009F514B">
              <w:rPr>
                <w:rFonts w:ascii="Arial" w:hAnsi="Arial" w:cs="Arial"/>
                <w:bCs/>
                <w:webHidden/>
                <w:color w:val="002060"/>
              </w:rPr>
              <w:fldChar w:fldCharType="end"/>
            </w:r>
          </w:hyperlink>
        </w:p>
        <w:p w14:paraId="16394212" w14:textId="1EA1CFB3" w:rsidR="00872AE3" w:rsidRPr="009F514B" w:rsidRDefault="000B0712" w:rsidP="00872AE3">
          <w:pPr>
            <w:pStyle w:val="TOC2"/>
            <w:rPr>
              <w:rFonts w:ascii="Arial" w:eastAsiaTheme="minorEastAsia" w:hAnsi="Arial" w:cs="Arial"/>
              <w:bCs/>
              <w:color w:val="002060"/>
              <w:kern w:val="2"/>
              <w:lang w:bidi="ar-SA"/>
              <w14:ligatures w14:val="standardContextual"/>
            </w:rPr>
          </w:pPr>
          <w:hyperlink w:anchor="_Toc181800325" w:history="1">
            <w:r w:rsidR="00872AE3" w:rsidRPr="009F514B">
              <w:rPr>
                <w:rStyle w:val="Hyperlink"/>
                <w:rFonts w:ascii="Arial" w:hAnsi="Arial" w:cs="Arial"/>
                <w:bCs/>
                <w:color w:val="002060"/>
              </w:rPr>
              <w:t>8.2 Deputy and Assistant Headteachers</w:t>
            </w:r>
            <w:r w:rsidR="00872AE3" w:rsidRPr="009F514B">
              <w:rPr>
                <w:rFonts w:ascii="Arial" w:hAnsi="Arial" w:cs="Arial"/>
                <w:bCs/>
                <w:webHidden/>
                <w:color w:val="002060"/>
              </w:rPr>
              <w:tab/>
            </w:r>
            <w:r w:rsidR="00872AE3" w:rsidRPr="009F514B">
              <w:rPr>
                <w:rFonts w:ascii="Arial" w:hAnsi="Arial" w:cs="Arial"/>
                <w:bCs/>
                <w:webHidden/>
                <w:color w:val="002060"/>
              </w:rPr>
              <w:fldChar w:fldCharType="begin"/>
            </w:r>
            <w:r w:rsidR="00872AE3" w:rsidRPr="009F514B">
              <w:rPr>
                <w:rFonts w:ascii="Arial" w:hAnsi="Arial" w:cs="Arial"/>
                <w:bCs/>
                <w:webHidden/>
                <w:color w:val="002060"/>
              </w:rPr>
              <w:instrText xml:space="preserve"> PAGEREF _Toc181800325 \h </w:instrText>
            </w:r>
            <w:r w:rsidR="00872AE3" w:rsidRPr="009F514B">
              <w:rPr>
                <w:rFonts w:ascii="Arial" w:hAnsi="Arial" w:cs="Arial"/>
                <w:bCs/>
                <w:webHidden/>
                <w:color w:val="002060"/>
              </w:rPr>
            </w:r>
            <w:r w:rsidR="00872AE3" w:rsidRPr="009F514B">
              <w:rPr>
                <w:rFonts w:ascii="Arial" w:hAnsi="Arial" w:cs="Arial"/>
                <w:bCs/>
                <w:webHidden/>
                <w:color w:val="002060"/>
              </w:rPr>
              <w:fldChar w:fldCharType="separate"/>
            </w:r>
            <w:r w:rsidR="009F514B">
              <w:rPr>
                <w:rFonts w:ascii="Arial" w:hAnsi="Arial" w:cs="Arial"/>
                <w:bCs/>
                <w:webHidden/>
                <w:color w:val="002060"/>
              </w:rPr>
              <w:t>11</w:t>
            </w:r>
            <w:r w:rsidR="00872AE3" w:rsidRPr="009F514B">
              <w:rPr>
                <w:rFonts w:ascii="Arial" w:hAnsi="Arial" w:cs="Arial"/>
                <w:bCs/>
                <w:webHidden/>
                <w:color w:val="002060"/>
              </w:rPr>
              <w:fldChar w:fldCharType="end"/>
            </w:r>
          </w:hyperlink>
        </w:p>
        <w:p w14:paraId="2DA85D52" w14:textId="3F355BE5" w:rsidR="00872AE3" w:rsidRPr="009F514B" w:rsidRDefault="000B0712" w:rsidP="00872AE3">
          <w:pPr>
            <w:pStyle w:val="TOC2"/>
            <w:rPr>
              <w:rFonts w:ascii="Arial" w:eastAsiaTheme="minorEastAsia" w:hAnsi="Arial" w:cs="Arial"/>
              <w:bCs/>
              <w:color w:val="002060"/>
              <w:kern w:val="2"/>
              <w:lang w:bidi="ar-SA"/>
              <w14:ligatures w14:val="standardContextual"/>
            </w:rPr>
          </w:pPr>
          <w:hyperlink w:anchor="_Toc181800326" w:history="1">
            <w:r w:rsidR="00872AE3" w:rsidRPr="009F514B">
              <w:rPr>
                <w:rStyle w:val="Hyperlink"/>
                <w:rFonts w:ascii="Arial" w:hAnsi="Arial" w:cs="Arial"/>
                <w:bCs/>
                <w:color w:val="002060"/>
              </w:rPr>
              <w:t>8.3 Upper Pay Range Teachers</w:t>
            </w:r>
            <w:r w:rsidR="00872AE3" w:rsidRPr="009F514B">
              <w:rPr>
                <w:rFonts w:ascii="Arial" w:hAnsi="Arial" w:cs="Arial"/>
                <w:bCs/>
                <w:webHidden/>
                <w:color w:val="002060"/>
              </w:rPr>
              <w:tab/>
            </w:r>
            <w:r w:rsidR="00872AE3" w:rsidRPr="009F514B">
              <w:rPr>
                <w:rFonts w:ascii="Arial" w:hAnsi="Arial" w:cs="Arial"/>
                <w:bCs/>
                <w:webHidden/>
                <w:color w:val="002060"/>
              </w:rPr>
              <w:fldChar w:fldCharType="begin"/>
            </w:r>
            <w:r w:rsidR="00872AE3" w:rsidRPr="009F514B">
              <w:rPr>
                <w:rFonts w:ascii="Arial" w:hAnsi="Arial" w:cs="Arial"/>
                <w:bCs/>
                <w:webHidden/>
                <w:color w:val="002060"/>
              </w:rPr>
              <w:instrText xml:space="preserve"> PAGEREF _Toc181800326 \h </w:instrText>
            </w:r>
            <w:r w:rsidR="00872AE3" w:rsidRPr="009F514B">
              <w:rPr>
                <w:rFonts w:ascii="Arial" w:hAnsi="Arial" w:cs="Arial"/>
                <w:bCs/>
                <w:webHidden/>
                <w:color w:val="002060"/>
              </w:rPr>
            </w:r>
            <w:r w:rsidR="00872AE3" w:rsidRPr="009F514B">
              <w:rPr>
                <w:rFonts w:ascii="Arial" w:hAnsi="Arial" w:cs="Arial"/>
                <w:bCs/>
                <w:webHidden/>
                <w:color w:val="002060"/>
              </w:rPr>
              <w:fldChar w:fldCharType="separate"/>
            </w:r>
            <w:r w:rsidR="009F514B">
              <w:rPr>
                <w:rFonts w:ascii="Arial" w:hAnsi="Arial" w:cs="Arial"/>
                <w:bCs/>
                <w:webHidden/>
                <w:color w:val="002060"/>
              </w:rPr>
              <w:t>11</w:t>
            </w:r>
            <w:r w:rsidR="00872AE3" w:rsidRPr="009F514B">
              <w:rPr>
                <w:rFonts w:ascii="Arial" w:hAnsi="Arial" w:cs="Arial"/>
                <w:bCs/>
                <w:webHidden/>
                <w:color w:val="002060"/>
              </w:rPr>
              <w:fldChar w:fldCharType="end"/>
            </w:r>
          </w:hyperlink>
        </w:p>
        <w:p w14:paraId="2F10CFC8" w14:textId="0AC61634" w:rsidR="00872AE3" w:rsidRPr="009F514B" w:rsidRDefault="000B0712" w:rsidP="00872AE3">
          <w:pPr>
            <w:pStyle w:val="TOC2"/>
            <w:rPr>
              <w:rFonts w:ascii="Arial" w:eastAsiaTheme="minorEastAsia" w:hAnsi="Arial" w:cs="Arial"/>
              <w:bCs/>
              <w:color w:val="002060"/>
              <w:kern w:val="2"/>
              <w:lang w:bidi="ar-SA"/>
              <w14:ligatures w14:val="standardContextual"/>
            </w:rPr>
          </w:pPr>
          <w:hyperlink w:anchor="_Toc181800327" w:history="1">
            <w:r w:rsidR="00872AE3" w:rsidRPr="009F514B">
              <w:rPr>
                <w:rStyle w:val="Hyperlink"/>
                <w:rFonts w:ascii="Arial" w:hAnsi="Arial" w:cs="Arial"/>
                <w:bCs/>
                <w:color w:val="002060"/>
              </w:rPr>
              <w:t>8.4 Early Career Teachers</w:t>
            </w:r>
            <w:r w:rsidR="00872AE3" w:rsidRPr="009F514B">
              <w:rPr>
                <w:rFonts w:ascii="Arial" w:hAnsi="Arial" w:cs="Arial"/>
                <w:bCs/>
                <w:webHidden/>
                <w:color w:val="002060"/>
              </w:rPr>
              <w:tab/>
            </w:r>
            <w:r w:rsidR="00872AE3" w:rsidRPr="009F514B">
              <w:rPr>
                <w:rFonts w:ascii="Arial" w:hAnsi="Arial" w:cs="Arial"/>
                <w:bCs/>
                <w:webHidden/>
                <w:color w:val="002060"/>
              </w:rPr>
              <w:fldChar w:fldCharType="begin"/>
            </w:r>
            <w:r w:rsidR="00872AE3" w:rsidRPr="009F514B">
              <w:rPr>
                <w:rFonts w:ascii="Arial" w:hAnsi="Arial" w:cs="Arial"/>
                <w:bCs/>
                <w:webHidden/>
                <w:color w:val="002060"/>
              </w:rPr>
              <w:instrText xml:space="preserve"> PAGEREF _Toc181800327 \h </w:instrText>
            </w:r>
            <w:r w:rsidR="00872AE3" w:rsidRPr="009F514B">
              <w:rPr>
                <w:rFonts w:ascii="Arial" w:hAnsi="Arial" w:cs="Arial"/>
                <w:bCs/>
                <w:webHidden/>
                <w:color w:val="002060"/>
              </w:rPr>
            </w:r>
            <w:r w:rsidR="00872AE3" w:rsidRPr="009F514B">
              <w:rPr>
                <w:rFonts w:ascii="Arial" w:hAnsi="Arial" w:cs="Arial"/>
                <w:bCs/>
                <w:webHidden/>
                <w:color w:val="002060"/>
              </w:rPr>
              <w:fldChar w:fldCharType="separate"/>
            </w:r>
            <w:r w:rsidR="009F514B">
              <w:rPr>
                <w:rFonts w:ascii="Arial" w:hAnsi="Arial" w:cs="Arial"/>
                <w:bCs/>
                <w:webHidden/>
                <w:color w:val="002060"/>
              </w:rPr>
              <w:t>11</w:t>
            </w:r>
            <w:r w:rsidR="00872AE3" w:rsidRPr="009F514B">
              <w:rPr>
                <w:rFonts w:ascii="Arial" w:hAnsi="Arial" w:cs="Arial"/>
                <w:bCs/>
                <w:webHidden/>
                <w:color w:val="002060"/>
              </w:rPr>
              <w:fldChar w:fldCharType="end"/>
            </w:r>
          </w:hyperlink>
        </w:p>
        <w:p w14:paraId="32FFFFF4" w14:textId="5A049CA4" w:rsidR="00872AE3" w:rsidRPr="009F514B" w:rsidRDefault="000B0712" w:rsidP="00872AE3">
          <w:pPr>
            <w:pStyle w:val="TOC2"/>
            <w:rPr>
              <w:rFonts w:ascii="Arial" w:eastAsiaTheme="minorEastAsia" w:hAnsi="Arial" w:cs="Arial"/>
              <w:bCs/>
              <w:color w:val="002060"/>
              <w:kern w:val="2"/>
              <w:lang w:bidi="ar-SA"/>
              <w14:ligatures w14:val="standardContextual"/>
            </w:rPr>
          </w:pPr>
          <w:hyperlink w:anchor="_Toc181800328" w:history="1">
            <w:r w:rsidR="00872AE3" w:rsidRPr="009F514B">
              <w:rPr>
                <w:rStyle w:val="Hyperlink"/>
                <w:rFonts w:ascii="Arial" w:hAnsi="Arial" w:cs="Arial"/>
                <w:bCs/>
                <w:color w:val="002060"/>
              </w:rPr>
              <w:t>8.5 Leading Practitioners</w:t>
            </w:r>
            <w:r w:rsidR="00872AE3" w:rsidRPr="009F514B">
              <w:rPr>
                <w:rFonts w:ascii="Arial" w:hAnsi="Arial" w:cs="Arial"/>
                <w:bCs/>
                <w:webHidden/>
                <w:color w:val="002060"/>
              </w:rPr>
              <w:tab/>
            </w:r>
            <w:r w:rsidR="00872AE3" w:rsidRPr="009F514B">
              <w:rPr>
                <w:rFonts w:ascii="Arial" w:hAnsi="Arial" w:cs="Arial"/>
                <w:bCs/>
                <w:webHidden/>
                <w:color w:val="002060"/>
              </w:rPr>
              <w:fldChar w:fldCharType="begin"/>
            </w:r>
            <w:r w:rsidR="00872AE3" w:rsidRPr="009F514B">
              <w:rPr>
                <w:rFonts w:ascii="Arial" w:hAnsi="Arial" w:cs="Arial"/>
                <w:bCs/>
                <w:webHidden/>
                <w:color w:val="002060"/>
              </w:rPr>
              <w:instrText xml:space="preserve"> PAGEREF _Toc181800328 \h </w:instrText>
            </w:r>
            <w:r w:rsidR="00872AE3" w:rsidRPr="009F514B">
              <w:rPr>
                <w:rFonts w:ascii="Arial" w:hAnsi="Arial" w:cs="Arial"/>
                <w:bCs/>
                <w:webHidden/>
                <w:color w:val="002060"/>
              </w:rPr>
            </w:r>
            <w:r w:rsidR="00872AE3" w:rsidRPr="009F514B">
              <w:rPr>
                <w:rFonts w:ascii="Arial" w:hAnsi="Arial" w:cs="Arial"/>
                <w:bCs/>
                <w:webHidden/>
                <w:color w:val="002060"/>
              </w:rPr>
              <w:fldChar w:fldCharType="separate"/>
            </w:r>
            <w:r w:rsidR="009F514B">
              <w:rPr>
                <w:rFonts w:ascii="Arial" w:hAnsi="Arial" w:cs="Arial"/>
                <w:bCs/>
                <w:webHidden/>
                <w:color w:val="002060"/>
              </w:rPr>
              <w:t>12</w:t>
            </w:r>
            <w:r w:rsidR="00872AE3" w:rsidRPr="009F514B">
              <w:rPr>
                <w:rFonts w:ascii="Arial" w:hAnsi="Arial" w:cs="Arial"/>
                <w:bCs/>
                <w:webHidden/>
                <w:color w:val="002060"/>
              </w:rPr>
              <w:fldChar w:fldCharType="end"/>
            </w:r>
          </w:hyperlink>
        </w:p>
        <w:p w14:paraId="220AF461" w14:textId="0F0F780B" w:rsidR="00872AE3" w:rsidRPr="009F514B" w:rsidRDefault="000B0712" w:rsidP="00872AE3">
          <w:pPr>
            <w:pStyle w:val="TOC2"/>
            <w:rPr>
              <w:rFonts w:ascii="Arial" w:eastAsiaTheme="minorEastAsia" w:hAnsi="Arial" w:cs="Arial"/>
              <w:bCs/>
              <w:color w:val="002060"/>
              <w:kern w:val="2"/>
              <w:lang w:bidi="ar-SA"/>
              <w14:ligatures w14:val="standardContextual"/>
            </w:rPr>
          </w:pPr>
          <w:hyperlink w:anchor="_Toc181800329" w:history="1">
            <w:r w:rsidR="00872AE3" w:rsidRPr="009F514B">
              <w:rPr>
                <w:rStyle w:val="Hyperlink"/>
                <w:rFonts w:ascii="Arial" w:hAnsi="Arial" w:cs="Arial"/>
                <w:bCs/>
                <w:color w:val="002060"/>
              </w:rPr>
              <w:t>8.6 Unqualified Teachers</w:t>
            </w:r>
            <w:r w:rsidR="00872AE3" w:rsidRPr="009F514B">
              <w:rPr>
                <w:rFonts w:ascii="Arial" w:hAnsi="Arial" w:cs="Arial"/>
                <w:bCs/>
                <w:webHidden/>
                <w:color w:val="002060"/>
              </w:rPr>
              <w:tab/>
            </w:r>
            <w:r w:rsidR="00872AE3" w:rsidRPr="009F514B">
              <w:rPr>
                <w:rFonts w:ascii="Arial" w:hAnsi="Arial" w:cs="Arial"/>
                <w:bCs/>
                <w:webHidden/>
                <w:color w:val="002060"/>
              </w:rPr>
              <w:fldChar w:fldCharType="begin"/>
            </w:r>
            <w:r w:rsidR="00872AE3" w:rsidRPr="009F514B">
              <w:rPr>
                <w:rFonts w:ascii="Arial" w:hAnsi="Arial" w:cs="Arial"/>
                <w:bCs/>
                <w:webHidden/>
                <w:color w:val="002060"/>
              </w:rPr>
              <w:instrText xml:space="preserve"> PAGEREF _Toc181800329 \h </w:instrText>
            </w:r>
            <w:r w:rsidR="00872AE3" w:rsidRPr="009F514B">
              <w:rPr>
                <w:rFonts w:ascii="Arial" w:hAnsi="Arial" w:cs="Arial"/>
                <w:bCs/>
                <w:webHidden/>
                <w:color w:val="002060"/>
              </w:rPr>
            </w:r>
            <w:r w:rsidR="00872AE3" w:rsidRPr="009F514B">
              <w:rPr>
                <w:rFonts w:ascii="Arial" w:hAnsi="Arial" w:cs="Arial"/>
                <w:bCs/>
                <w:webHidden/>
                <w:color w:val="002060"/>
              </w:rPr>
              <w:fldChar w:fldCharType="separate"/>
            </w:r>
            <w:r w:rsidR="009F514B">
              <w:rPr>
                <w:rFonts w:ascii="Arial" w:hAnsi="Arial" w:cs="Arial"/>
                <w:bCs/>
                <w:webHidden/>
                <w:color w:val="002060"/>
              </w:rPr>
              <w:t>12</w:t>
            </w:r>
            <w:r w:rsidR="00872AE3" w:rsidRPr="009F514B">
              <w:rPr>
                <w:rFonts w:ascii="Arial" w:hAnsi="Arial" w:cs="Arial"/>
                <w:bCs/>
                <w:webHidden/>
                <w:color w:val="002060"/>
              </w:rPr>
              <w:fldChar w:fldCharType="end"/>
            </w:r>
          </w:hyperlink>
        </w:p>
        <w:p w14:paraId="194E04AF" w14:textId="71417A22" w:rsidR="00872AE3" w:rsidRPr="009F514B" w:rsidRDefault="000B0712" w:rsidP="00872AE3">
          <w:pPr>
            <w:pStyle w:val="TOC2"/>
            <w:rPr>
              <w:rFonts w:ascii="Arial" w:eastAsiaTheme="minorEastAsia" w:hAnsi="Arial" w:cs="Arial"/>
              <w:bCs/>
              <w:color w:val="002060"/>
              <w:kern w:val="2"/>
              <w:lang w:bidi="ar-SA"/>
              <w14:ligatures w14:val="standardContextual"/>
            </w:rPr>
          </w:pPr>
          <w:hyperlink w:anchor="_Toc181800330" w:history="1">
            <w:r w:rsidR="00872AE3" w:rsidRPr="009F514B">
              <w:rPr>
                <w:rStyle w:val="Hyperlink"/>
                <w:rFonts w:ascii="Arial" w:hAnsi="Arial" w:cs="Arial"/>
                <w:bCs/>
                <w:color w:val="002060"/>
              </w:rPr>
              <w:t>8.7 Pay on appointment in particular circumstances</w:t>
            </w:r>
            <w:r w:rsidR="00872AE3" w:rsidRPr="009F514B">
              <w:rPr>
                <w:rFonts w:ascii="Arial" w:hAnsi="Arial" w:cs="Arial"/>
                <w:bCs/>
                <w:webHidden/>
                <w:color w:val="002060"/>
              </w:rPr>
              <w:tab/>
            </w:r>
            <w:r w:rsidR="00872AE3" w:rsidRPr="009F514B">
              <w:rPr>
                <w:rFonts w:ascii="Arial" w:hAnsi="Arial" w:cs="Arial"/>
                <w:bCs/>
                <w:webHidden/>
                <w:color w:val="002060"/>
              </w:rPr>
              <w:fldChar w:fldCharType="begin"/>
            </w:r>
            <w:r w:rsidR="00872AE3" w:rsidRPr="009F514B">
              <w:rPr>
                <w:rFonts w:ascii="Arial" w:hAnsi="Arial" w:cs="Arial"/>
                <w:bCs/>
                <w:webHidden/>
                <w:color w:val="002060"/>
              </w:rPr>
              <w:instrText xml:space="preserve"> PAGEREF _Toc181800330 \h </w:instrText>
            </w:r>
            <w:r w:rsidR="00872AE3" w:rsidRPr="009F514B">
              <w:rPr>
                <w:rFonts w:ascii="Arial" w:hAnsi="Arial" w:cs="Arial"/>
                <w:bCs/>
                <w:webHidden/>
                <w:color w:val="002060"/>
              </w:rPr>
            </w:r>
            <w:r w:rsidR="00872AE3" w:rsidRPr="009F514B">
              <w:rPr>
                <w:rFonts w:ascii="Arial" w:hAnsi="Arial" w:cs="Arial"/>
                <w:bCs/>
                <w:webHidden/>
                <w:color w:val="002060"/>
              </w:rPr>
              <w:fldChar w:fldCharType="separate"/>
            </w:r>
            <w:r w:rsidR="009F514B">
              <w:rPr>
                <w:rFonts w:ascii="Arial" w:hAnsi="Arial" w:cs="Arial"/>
                <w:bCs/>
                <w:webHidden/>
                <w:color w:val="002060"/>
              </w:rPr>
              <w:t>12</w:t>
            </w:r>
            <w:r w:rsidR="00872AE3" w:rsidRPr="009F514B">
              <w:rPr>
                <w:rFonts w:ascii="Arial" w:hAnsi="Arial" w:cs="Arial"/>
                <w:bCs/>
                <w:webHidden/>
                <w:color w:val="002060"/>
              </w:rPr>
              <w:fldChar w:fldCharType="end"/>
            </w:r>
          </w:hyperlink>
        </w:p>
        <w:p w14:paraId="61166013" w14:textId="05222297" w:rsidR="00872AE3" w:rsidRPr="009F514B" w:rsidRDefault="000B0712" w:rsidP="00872AE3">
          <w:pPr>
            <w:pStyle w:val="TOC2"/>
            <w:rPr>
              <w:rFonts w:ascii="Arial" w:eastAsiaTheme="minorEastAsia" w:hAnsi="Arial" w:cs="Arial"/>
              <w:bCs/>
              <w:color w:val="002060"/>
              <w:kern w:val="2"/>
              <w:lang w:bidi="ar-SA"/>
              <w14:ligatures w14:val="standardContextual"/>
            </w:rPr>
          </w:pPr>
          <w:hyperlink w:anchor="_Toc181800331" w:history="1">
            <w:r w:rsidR="00872AE3" w:rsidRPr="009F514B">
              <w:rPr>
                <w:rStyle w:val="Hyperlink"/>
                <w:rFonts w:ascii="Arial" w:hAnsi="Arial" w:cs="Arial"/>
                <w:bCs/>
                <w:color w:val="002060"/>
              </w:rPr>
              <w:t>9 Discretionary Allowances</w:t>
            </w:r>
            <w:r w:rsidR="00872AE3" w:rsidRPr="009F514B">
              <w:rPr>
                <w:rFonts w:ascii="Arial" w:hAnsi="Arial" w:cs="Arial"/>
                <w:bCs/>
                <w:webHidden/>
                <w:color w:val="002060"/>
              </w:rPr>
              <w:tab/>
            </w:r>
            <w:r w:rsidR="00872AE3" w:rsidRPr="009F514B">
              <w:rPr>
                <w:rFonts w:ascii="Arial" w:hAnsi="Arial" w:cs="Arial"/>
                <w:bCs/>
                <w:webHidden/>
                <w:color w:val="002060"/>
              </w:rPr>
              <w:fldChar w:fldCharType="begin"/>
            </w:r>
            <w:r w:rsidR="00872AE3" w:rsidRPr="009F514B">
              <w:rPr>
                <w:rFonts w:ascii="Arial" w:hAnsi="Arial" w:cs="Arial"/>
                <w:bCs/>
                <w:webHidden/>
                <w:color w:val="002060"/>
              </w:rPr>
              <w:instrText xml:space="preserve"> PAGEREF _Toc181800331 \h </w:instrText>
            </w:r>
            <w:r w:rsidR="00872AE3" w:rsidRPr="009F514B">
              <w:rPr>
                <w:rFonts w:ascii="Arial" w:hAnsi="Arial" w:cs="Arial"/>
                <w:bCs/>
                <w:webHidden/>
                <w:color w:val="002060"/>
              </w:rPr>
            </w:r>
            <w:r w:rsidR="00872AE3" w:rsidRPr="009F514B">
              <w:rPr>
                <w:rFonts w:ascii="Arial" w:hAnsi="Arial" w:cs="Arial"/>
                <w:bCs/>
                <w:webHidden/>
                <w:color w:val="002060"/>
              </w:rPr>
              <w:fldChar w:fldCharType="separate"/>
            </w:r>
            <w:r w:rsidR="009F514B">
              <w:rPr>
                <w:rFonts w:ascii="Arial" w:hAnsi="Arial" w:cs="Arial"/>
                <w:bCs/>
                <w:webHidden/>
                <w:color w:val="002060"/>
              </w:rPr>
              <w:t>13</w:t>
            </w:r>
            <w:r w:rsidR="00872AE3" w:rsidRPr="009F514B">
              <w:rPr>
                <w:rFonts w:ascii="Arial" w:hAnsi="Arial" w:cs="Arial"/>
                <w:bCs/>
                <w:webHidden/>
                <w:color w:val="002060"/>
              </w:rPr>
              <w:fldChar w:fldCharType="end"/>
            </w:r>
          </w:hyperlink>
        </w:p>
        <w:p w14:paraId="3270A314" w14:textId="12A8EAD2" w:rsidR="00872AE3" w:rsidRPr="009F514B" w:rsidRDefault="000B0712" w:rsidP="00872AE3">
          <w:pPr>
            <w:pStyle w:val="TOC2"/>
            <w:rPr>
              <w:rFonts w:ascii="Arial" w:eastAsiaTheme="minorEastAsia" w:hAnsi="Arial" w:cs="Arial"/>
              <w:bCs/>
              <w:color w:val="002060"/>
              <w:kern w:val="2"/>
              <w:lang w:bidi="ar-SA"/>
              <w14:ligatures w14:val="standardContextual"/>
            </w:rPr>
          </w:pPr>
          <w:hyperlink w:anchor="_Toc181800332" w:history="1">
            <w:r w:rsidR="00872AE3" w:rsidRPr="009F514B">
              <w:rPr>
                <w:rStyle w:val="Hyperlink"/>
                <w:rFonts w:ascii="Arial" w:hAnsi="Arial" w:cs="Arial"/>
                <w:bCs/>
                <w:color w:val="002060"/>
              </w:rPr>
              <w:t>9.1 Teaching Learning and Responsibility Payments (TLR)</w:t>
            </w:r>
            <w:r w:rsidR="00872AE3" w:rsidRPr="009F514B">
              <w:rPr>
                <w:rFonts w:ascii="Arial" w:hAnsi="Arial" w:cs="Arial"/>
                <w:bCs/>
                <w:webHidden/>
                <w:color w:val="002060"/>
              </w:rPr>
              <w:tab/>
            </w:r>
            <w:r w:rsidR="00872AE3" w:rsidRPr="009F514B">
              <w:rPr>
                <w:rFonts w:ascii="Arial" w:hAnsi="Arial" w:cs="Arial"/>
                <w:bCs/>
                <w:webHidden/>
                <w:color w:val="002060"/>
              </w:rPr>
              <w:fldChar w:fldCharType="begin"/>
            </w:r>
            <w:r w:rsidR="00872AE3" w:rsidRPr="009F514B">
              <w:rPr>
                <w:rFonts w:ascii="Arial" w:hAnsi="Arial" w:cs="Arial"/>
                <w:bCs/>
                <w:webHidden/>
                <w:color w:val="002060"/>
              </w:rPr>
              <w:instrText xml:space="preserve"> PAGEREF _Toc181800332 \h </w:instrText>
            </w:r>
            <w:r w:rsidR="00872AE3" w:rsidRPr="009F514B">
              <w:rPr>
                <w:rFonts w:ascii="Arial" w:hAnsi="Arial" w:cs="Arial"/>
                <w:bCs/>
                <w:webHidden/>
                <w:color w:val="002060"/>
              </w:rPr>
            </w:r>
            <w:r w:rsidR="00872AE3" w:rsidRPr="009F514B">
              <w:rPr>
                <w:rFonts w:ascii="Arial" w:hAnsi="Arial" w:cs="Arial"/>
                <w:bCs/>
                <w:webHidden/>
                <w:color w:val="002060"/>
              </w:rPr>
              <w:fldChar w:fldCharType="separate"/>
            </w:r>
            <w:r w:rsidR="009F514B">
              <w:rPr>
                <w:rFonts w:ascii="Arial" w:hAnsi="Arial" w:cs="Arial"/>
                <w:bCs/>
                <w:webHidden/>
                <w:color w:val="002060"/>
              </w:rPr>
              <w:t>13</w:t>
            </w:r>
            <w:r w:rsidR="00872AE3" w:rsidRPr="009F514B">
              <w:rPr>
                <w:rFonts w:ascii="Arial" w:hAnsi="Arial" w:cs="Arial"/>
                <w:bCs/>
                <w:webHidden/>
                <w:color w:val="002060"/>
              </w:rPr>
              <w:fldChar w:fldCharType="end"/>
            </w:r>
          </w:hyperlink>
        </w:p>
        <w:p w14:paraId="262CF881" w14:textId="31BD6180" w:rsidR="00872AE3" w:rsidRPr="009F514B" w:rsidRDefault="000B0712" w:rsidP="00872AE3">
          <w:pPr>
            <w:pStyle w:val="TOC2"/>
            <w:rPr>
              <w:rFonts w:ascii="Arial" w:eastAsiaTheme="minorEastAsia" w:hAnsi="Arial" w:cs="Arial"/>
              <w:bCs/>
              <w:color w:val="002060"/>
              <w:kern w:val="2"/>
              <w:lang w:bidi="ar-SA"/>
              <w14:ligatures w14:val="standardContextual"/>
            </w:rPr>
          </w:pPr>
          <w:hyperlink w:anchor="_Toc181800333" w:history="1">
            <w:r w:rsidR="00872AE3" w:rsidRPr="009F514B">
              <w:rPr>
                <w:rStyle w:val="Hyperlink"/>
                <w:rFonts w:ascii="Arial" w:hAnsi="Arial" w:cs="Arial"/>
                <w:bCs/>
                <w:color w:val="002060"/>
              </w:rPr>
              <w:t>9.3 Special Educational Needs Payment (SEN)</w:t>
            </w:r>
            <w:r w:rsidR="00872AE3" w:rsidRPr="009F514B">
              <w:rPr>
                <w:rFonts w:ascii="Arial" w:hAnsi="Arial" w:cs="Arial"/>
                <w:bCs/>
                <w:webHidden/>
                <w:color w:val="002060"/>
              </w:rPr>
              <w:tab/>
            </w:r>
            <w:r w:rsidR="00872AE3" w:rsidRPr="009F514B">
              <w:rPr>
                <w:rFonts w:ascii="Arial" w:hAnsi="Arial" w:cs="Arial"/>
                <w:bCs/>
                <w:webHidden/>
                <w:color w:val="002060"/>
              </w:rPr>
              <w:fldChar w:fldCharType="begin"/>
            </w:r>
            <w:r w:rsidR="00872AE3" w:rsidRPr="009F514B">
              <w:rPr>
                <w:rFonts w:ascii="Arial" w:hAnsi="Arial" w:cs="Arial"/>
                <w:bCs/>
                <w:webHidden/>
                <w:color w:val="002060"/>
              </w:rPr>
              <w:instrText xml:space="preserve"> PAGEREF _Toc181800333 \h </w:instrText>
            </w:r>
            <w:r w:rsidR="00872AE3" w:rsidRPr="009F514B">
              <w:rPr>
                <w:rFonts w:ascii="Arial" w:hAnsi="Arial" w:cs="Arial"/>
                <w:bCs/>
                <w:webHidden/>
                <w:color w:val="002060"/>
              </w:rPr>
            </w:r>
            <w:r w:rsidR="00872AE3" w:rsidRPr="009F514B">
              <w:rPr>
                <w:rFonts w:ascii="Arial" w:hAnsi="Arial" w:cs="Arial"/>
                <w:bCs/>
                <w:webHidden/>
                <w:color w:val="002060"/>
              </w:rPr>
              <w:fldChar w:fldCharType="separate"/>
            </w:r>
            <w:r w:rsidR="009F514B">
              <w:rPr>
                <w:rFonts w:ascii="Arial" w:hAnsi="Arial" w:cs="Arial"/>
                <w:bCs/>
                <w:webHidden/>
                <w:color w:val="002060"/>
              </w:rPr>
              <w:t>14</w:t>
            </w:r>
            <w:r w:rsidR="00872AE3" w:rsidRPr="009F514B">
              <w:rPr>
                <w:rFonts w:ascii="Arial" w:hAnsi="Arial" w:cs="Arial"/>
                <w:bCs/>
                <w:webHidden/>
                <w:color w:val="002060"/>
              </w:rPr>
              <w:fldChar w:fldCharType="end"/>
            </w:r>
          </w:hyperlink>
        </w:p>
        <w:p w14:paraId="26463638" w14:textId="45348F0E" w:rsidR="00872AE3" w:rsidRPr="009F514B" w:rsidRDefault="000B0712" w:rsidP="00872AE3">
          <w:pPr>
            <w:pStyle w:val="TOC2"/>
            <w:rPr>
              <w:rFonts w:ascii="Arial" w:eastAsiaTheme="minorEastAsia" w:hAnsi="Arial" w:cs="Arial"/>
              <w:bCs/>
              <w:color w:val="002060"/>
              <w:kern w:val="2"/>
              <w:lang w:bidi="ar-SA"/>
              <w14:ligatures w14:val="standardContextual"/>
            </w:rPr>
          </w:pPr>
          <w:hyperlink w:anchor="_Toc181800334" w:history="1">
            <w:r w:rsidR="00872AE3" w:rsidRPr="009F514B">
              <w:rPr>
                <w:rStyle w:val="Hyperlink"/>
                <w:rFonts w:ascii="Arial" w:hAnsi="Arial" w:cs="Arial"/>
                <w:bCs/>
                <w:color w:val="002060"/>
              </w:rPr>
              <w:t>9.4 Recruitment and Retention Payments</w:t>
            </w:r>
            <w:r w:rsidR="00872AE3" w:rsidRPr="009F514B">
              <w:rPr>
                <w:rFonts w:ascii="Arial" w:hAnsi="Arial" w:cs="Arial"/>
                <w:bCs/>
                <w:webHidden/>
                <w:color w:val="002060"/>
              </w:rPr>
              <w:tab/>
            </w:r>
            <w:r w:rsidR="00872AE3" w:rsidRPr="009F514B">
              <w:rPr>
                <w:rFonts w:ascii="Arial" w:hAnsi="Arial" w:cs="Arial"/>
                <w:bCs/>
                <w:webHidden/>
                <w:color w:val="002060"/>
              </w:rPr>
              <w:fldChar w:fldCharType="begin"/>
            </w:r>
            <w:r w:rsidR="00872AE3" w:rsidRPr="009F514B">
              <w:rPr>
                <w:rFonts w:ascii="Arial" w:hAnsi="Arial" w:cs="Arial"/>
                <w:bCs/>
                <w:webHidden/>
                <w:color w:val="002060"/>
              </w:rPr>
              <w:instrText xml:space="preserve"> PAGEREF _Toc181800334 \h </w:instrText>
            </w:r>
            <w:r w:rsidR="00872AE3" w:rsidRPr="009F514B">
              <w:rPr>
                <w:rFonts w:ascii="Arial" w:hAnsi="Arial" w:cs="Arial"/>
                <w:bCs/>
                <w:webHidden/>
                <w:color w:val="002060"/>
              </w:rPr>
            </w:r>
            <w:r w:rsidR="00872AE3" w:rsidRPr="009F514B">
              <w:rPr>
                <w:rFonts w:ascii="Arial" w:hAnsi="Arial" w:cs="Arial"/>
                <w:bCs/>
                <w:webHidden/>
                <w:color w:val="002060"/>
              </w:rPr>
              <w:fldChar w:fldCharType="separate"/>
            </w:r>
            <w:r w:rsidR="009F514B">
              <w:rPr>
                <w:rFonts w:ascii="Arial" w:hAnsi="Arial" w:cs="Arial"/>
                <w:bCs/>
                <w:webHidden/>
                <w:color w:val="002060"/>
              </w:rPr>
              <w:t>15</w:t>
            </w:r>
            <w:r w:rsidR="00872AE3" w:rsidRPr="009F514B">
              <w:rPr>
                <w:rFonts w:ascii="Arial" w:hAnsi="Arial" w:cs="Arial"/>
                <w:bCs/>
                <w:webHidden/>
                <w:color w:val="002060"/>
              </w:rPr>
              <w:fldChar w:fldCharType="end"/>
            </w:r>
          </w:hyperlink>
        </w:p>
        <w:p w14:paraId="6E9AD583" w14:textId="0A515377" w:rsidR="00872AE3" w:rsidRPr="009F514B" w:rsidRDefault="000B0712" w:rsidP="00872AE3">
          <w:pPr>
            <w:pStyle w:val="TOC2"/>
            <w:rPr>
              <w:rFonts w:ascii="Arial" w:eastAsiaTheme="minorEastAsia" w:hAnsi="Arial" w:cs="Arial"/>
              <w:bCs/>
              <w:color w:val="002060"/>
              <w:kern w:val="2"/>
              <w:lang w:bidi="ar-SA"/>
              <w14:ligatures w14:val="standardContextual"/>
            </w:rPr>
          </w:pPr>
          <w:hyperlink w:anchor="_Toc181800335" w:history="1">
            <w:r w:rsidR="00872AE3" w:rsidRPr="009F514B">
              <w:rPr>
                <w:rStyle w:val="Hyperlink"/>
                <w:rFonts w:ascii="Arial" w:hAnsi="Arial" w:cs="Arial"/>
                <w:bCs/>
                <w:color w:val="002060"/>
              </w:rPr>
              <w:t>10 Additional Payments</w:t>
            </w:r>
            <w:r w:rsidR="00872AE3" w:rsidRPr="009F514B">
              <w:rPr>
                <w:rFonts w:ascii="Arial" w:hAnsi="Arial" w:cs="Arial"/>
                <w:bCs/>
                <w:webHidden/>
                <w:color w:val="002060"/>
              </w:rPr>
              <w:tab/>
            </w:r>
            <w:r w:rsidR="00872AE3" w:rsidRPr="009F514B">
              <w:rPr>
                <w:rFonts w:ascii="Arial" w:hAnsi="Arial" w:cs="Arial"/>
                <w:bCs/>
                <w:webHidden/>
                <w:color w:val="002060"/>
              </w:rPr>
              <w:fldChar w:fldCharType="begin"/>
            </w:r>
            <w:r w:rsidR="00872AE3" w:rsidRPr="009F514B">
              <w:rPr>
                <w:rFonts w:ascii="Arial" w:hAnsi="Arial" w:cs="Arial"/>
                <w:bCs/>
                <w:webHidden/>
                <w:color w:val="002060"/>
              </w:rPr>
              <w:instrText xml:space="preserve"> PAGEREF _Toc181800335 \h </w:instrText>
            </w:r>
            <w:r w:rsidR="00872AE3" w:rsidRPr="009F514B">
              <w:rPr>
                <w:rFonts w:ascii="Arial" w:hAnsi="Arial" w:cs="Arial"/>
                <w:bCs/>
                <w:webHidden/>
                <w:color w:val="002060"/>
              </w:rPr>
            </w:r>
            <w:r w:rsidR="00872AE3" w:rsidRPr="009F514B">
              <w:rPr>
                <w:rFonts w:ascii="Arial" w:hAnsi="Arial" w:cs="Arial"/>
                <w:bCs/>
                <w:webHidden/>
                <w:color w:val="002060"/>
              </w:rPr>
              <w:fldChar w:fldCharType="separate"/>
            </w:r>
            <w:r w:rsidR="009F514B">
              <w:rPr>
                <w:rFonts w:ascii="Arial" w:hAnsi="Arial" w:cs="Arial"/>
                <w:bCs/>
                <w:webHidden/>
                <w:color w:val="002060"/>
              </w:rPr>
              <w:t>15</w:t>
            </w:r>
            <w:r w:rsidR="00872AE3" w:rsidRPr="009F514B">
              <w:rPr>
                <w:rFonts w:ascii="Arial" w:hAnsi="Arial" w:cs="Arial"/>
                <w:bCs/>
                <w:webHidden/>
                <w:color w:val="002060"/>
              </w:rPr>
              <w:fldChar w:fldCharType="end"/>
            </w:r>
          </w:hyperlink>
        </w:p>
        <w:p w14:paraId="44FDF442" w14:textId="09406907" w:rsidR="00872AE3" w:rsidRPr="009F514B" w:rsidRDefault="000B0712" w:rsidP="00872AE3">
          <w:pPr>
            <w:pStyle w:val="TOC2"/>
            <w:rPr>
              <w:rFonts w:ascii="Arial" w:eastAsiaTheme="minorEastAsia" w:hAnsi="Arial" w:cs="Arial"/>
              <w:bCs/>
              <w:color w:val="002060"/>
              <w:kern w:val="2"/>
              <w:lang w:bidi="ar-SA"/>
              <w14:ligatures w14:val="standardContextual"/>
            </w:rPr>
          </w:pPr>
          <w:hyperlink w:anchor="_Toc181800336" w:history="1">
            <w:r w:rsidR="00872AE3" w:rsidRPr="009F514B">
              <w:rPr>
                <w:rStyle w:val="Hyperlink"/>
                <w:rFonts w:ascii="Arial" w:hAnsi="Arial" w:cs="Arial"/>
                <w:bCs/>
                <w:color w:val="002060"/>
              </w:rPr>
              <w:t>10.1 Additional Payments to Teachers</w:t>
            </w:r>
            <w:r w:rsidR="00872AE3" w:rsidRPr="009F514B">
              <w:rPr>
                <w:rFonts w:ascii="Arial" w:hAnsi="Arial" w:cs="Arial"/>
                <w:bCs/>
                <w:webHidden/>
                <w:color w:val="002060"/>
              </w:rPr>
              <w:tab/>
            </w:r>
            <w:r w:rsidR="00872AE3" w:rsidRPr="009F514B">
              <w:rPr>
                <w:rFonts w:ascii="Arial" w:hAnsi="Arial" w:cs="Arial"/>
                <w:bCs/>
                <w:webHidden/>
                <w:color w:val="002060"/>
              </w:rPr>
              <w:fldChar w:fldCharType="begin"/>
            </w:r>
            <w:r w:rsidR="00872AE3" w:rsidRPr="009F514B">
              <w:rPr>
                <w:rFonts w:ascii="Arial" w:hAnsi="Arial" w:cs="Arial"/>
                <w:bCs/>
                <w:webHidden/>
                <w:color w:val="002060"/>
              </w:rPr>
              <w:instrText xml:space="preserve"> PAGEREF _Toc181800336 \h </w:instrText>
            </w:r>
            <w:r w:rsidR="00872AE3" w:rsidRPr="009F514B">
              <w:rPr>
                <w:rFonts w:ascii="Arial" w:hAnsi="Arial" w:cs="Arial"/>
                <w:bCs/>
                <w:webHidden/>
                <w:color w:val="002060"/>
              </w:rPr>
            </w:r>
            <w:r w:rsidR="00872AE3" w:rsidRPr="009F514B">
              <w:rPr>
                <w:rFonts w:ascii="Arial" w:hAnsi="Arial" w:cs="Arial"/>
                <w:bCs/>
                <w:webHidden/>
                <w:color w:val="002060"/>
              </w:rPr>
              <w:fldChar w:fldCharType="separate"/>
            </w:r>
            <w:r w:rsidR="009F514B">
              <w:rPr>
                <w:rFonts w:ascii="Arial" w:hAnsi="Arial" w:cs="Arial"/>
                <w:bCs/>
                <w:webHidden/>
                <w:color w:val="002060"/>
              </w:rPr>
              <w:t>15</w:t>
            </w:r>
            <w:r w:rsidR="00872AE3" w:rsidRPr="009F514B">
              <w:rPr>
                <w:rFonts w:ascii="Arial" w:hAnsi="Arial" w:cs="Arial"/>
                <w:bCs/>
                <w:webHidden/>
                <w:color w:val="002060"/>
              </w:rPr>
              <w:fldChar w:fldCharType="end"/>
            </w:r>
          </w:hyperlink>
        </w:p>
        <w:p w14:paraId="5D905095" w14:textId="7007B029" w:rsidR="00872AE3" w:rsidRPr="009F514B" w:rsidRDefault="000B0712" w:rsidP="00872AE3">
          <w:pPr>
            <w:pStyle w:val="TOC2"/>
            <w:rPr>
              <w:rFonts w:ascii="Arial" w:eastAsiaTheme="minorEastAsia" w:hAnsi="Arial" w:cs="Arial"/>
              <w:bCs/>
              <w:color w:val="002060"/>
              <w:kern w:val="2"/>
              <w:lang w:bidi="ar-SA"/>
              <w14:ligatures w14:val="standardContextual"/>
            </w:rPr>
          </w:pPr>
          <w:hyperlink w:anchor="_Toc181800337" w:history="1">
            <w:r w:rsidR="00872AE3" w:rsidRPr="009F514B">
              <w:rPr>
                <w:rStyle w:val="Hyperlink"/>
                <w:rFonts w:ascii="Arial" w:hAnsi="Arial" w:cs="Arial"/>
                <w:bCs/>
                <w:color w:val="002060"/>
              </w:rPr>
              <w:t>10.2 Additional Payments to Unqualified Teachers</w:t>
            </w:r>
            <w:r w:rsidR="00872AE3" w:rsidRPr="009F514B">
              <w:rPr>
                <w:rFonts w:ascii="Arial" w:hAnsi="Arial" w:cs="Arial"/>
                <w:bCs/>
                <w:webHidden/>
                <w:color w:val="002060"/>
              </w:rPr>
              <w:tab/>
            </w:r>
            <w:r w:rsidR="00872AE3" w:rsidRPr="009F514B">
              <w:rPr>
                <w:rFonts w:ascii="Arial" w:hAnsi="Arial" w:cs="Arial"/>
                <w:bCs/>
                <w:webHidden/>
                <w:color w:val="002060"/>
              </w:rPr>
              <w:fldChar w:fldCharType="begin"/>
            </w:r>
            <w:r w:rsidR="00872AE3" w:rsidRPr="009F514B">
              <w:rPr>
                <w:rFonts w:ascii="Arial" w:hAnsi="Arial" w:cs="Arial"/>
                <w:bCs/>
                <w:webHidden/>
                <w:color w:val="002060"/>
              </w:rPr>
              <w:instrText xml:space="preserve"> PAGEREF _Toc181800337 \h </w:instrText>
            </w:r>
            <w:r w:rsidR="00872AE3" w:rsidRPr="009F514B">
              <w:rPr>
                <w:rFonts w:ascii="Arial" w:hAnsi="Arial" w:cs="Arial"/>
                <w:bCs/>
                <w:webHidden/>
                <w:color w:val="002060"/>
              </w:rPr>
            </w:r>
            <w:r w:rsidR="00872AE3" w:rsidRPr="009F514B">
              <w:rPr>
                <w:rFonts w:ascii="Arial" w:hAnsi="Arial" w:cs="Arial"/>
                <w:bCs/>
                <w:webHidden/>
                <w:color w:val="002060"/>
              </w:rPr>
              <w:fldChar w:fldCharType="separate"/>
            </w:r>
            <w:r w:rsidR="009F514B">
              <w:rPr>
                <w:rFonts w:ascii="Arial" w:hAnsi="Arial" w:cs="Arial"/>
                <w:bCs/>
                <w:webHidden/>
                <w:color w:val="002060"/>
              </w:rPr>
              <w:t>15</w:t>
            </w:r>
            <w:r w:rsidR="00872AE3" w:rsidRPr="009F514B">
              <w:rPr>
                <w:rFonts w:ascii="Arial" w:hAnsi="Arial" w:cs="Arial"/>
                <w:bCs/>
                <w:webHidden/>
                <w:color w:val="002060"/>
              </w:rPr>
              <w:fldChar w:fldCharType="end"/>
            </w:r>
          </w:hyperlink>
        </w:p>
        <w:p w14:paraId="04703E59" w14:textId="5F16A432" w:rsidR="00872AE3" w:rsidRPr="009F514B" w:rsidRDefault="000B0712" w:rsidP="00872AE3">
          <w:pPr>
            <w:pStyle w:val="TOC2"/>
            <w:rPr>
              <w:rFonts w:ascii="Arial" w:eastAsiaTheme="minorEastAsia" w:hAnsi="Arial" w:cs="Arial"/>
              <w:bCs/>
              <w:color w:val="002060"/>
              <w:kern w:val="2"/>
              <w:lang w:bidi="ar-SA"/>
              <w14:ligatures w14:val="standardContextual"/>
            </w:rPr>
          </w:pPr>
          <w:hyperlink w:anchor="_Toc181800338" w:history="1">
            <w:r w:rsidR="00872AE3" w:rsidRPr="009F514B">
              <w:rPr>
                <w:rStyle w:val="Hyperlink"/>
                <w:rFonts w:ascii="Arial" w:hAnsi="Arial" w:cs="Arial"/>
                <w:bCs/>
                <w:color w:val="002060"/>
              </w:rPr>
              <w:t>10.3 Additional Payments to Leadership Teachers</w:t>
            </w:r>
            <w:r w:rsidR="00872AE3" w:rsidRPr="009F514B">
              <w:rPr>
                <w:rFonts w:ascii="Arial" w:hAnsi="Arial" w:cs="Arial"/>
                <w:bCs/>
                <w:webHidden/>
                <w:color w:val="002060"/>
              </w:rPr>
              <w:tab/>
            </w:r>
            <w:r w:rsidR="00872AE3" w:rsidRPr="009F514B">
              <w:rPr>
                <w:rFonts w:ascii="Arial" w:hAnsi="Arial" w:cs="Arial"/>
                <w:bCs/>
                <w:webHidden/>
                <w:color w:val="002060"/>
              </w:rPr>
              <w:fldChar w:fldCharType="begin"/>
            </w:r>
            <w:r w:rsidR="00872AE3" w:rsidRPr="009F514B">
              <w:rPr>
                <w:rFonts w:ascii="Arial" w:hAnsi="Arial" w:cs="Arial"/>
                <w:bCs/>
                <w:webHidden/>
                <w:color w:val="002060"/>
              </w:rPr>
              <w:instrText xml:space="preserve"> PAGEREF _Toc181800338 \h </w:instrText>
            </w:r>
            <w:r w:rsidR="00872AE3" w:rsidRPr="009F514B">
              <w:rPr>
                <w:rFonts w:ascii="Arial" w:hAnsi="Arial" w:cs="Arial"/>
                <w:bCs/>
                <w:webHidden/>
                <w:color w:val="002060"/>
              </w:rPr>
            </w:r>
            <w:r w:rsidR="00872AE3" w:rsidRPr="009F514B">
              <w:rPr>
                <w:rFonts w:ascii="Arial" w:hAnsi="Arial" w:cs="Arial"/>
                <w:bCs/>
                <w:webHidden/>
                <w:color w:val="002060"/>
              </w:rPr>
              <w:fldChar w:fldCharType="separate"/>
            </w:r>
            <w:r w:rsidR="009F514B">
              <w:rPr>
                <w:rFonts w:ascii="Arial" w:hAnsi="Arial" w:cs="Arial"/>
                <w:bCs/>
                <w:webHidden/>
                <w:color w:val="002060"/>
              </w:rPr>
              <w:t>16</w:t>
            </w:r>
            <w:r w:rsidR="00872AE3" w:rsidRPr="009F514B">
              <w:rPr>
                <w:rFonts w:ascii="Arial" w:hAnsi="Arial" w:cs="Arial"/>
                <w:bCs/>
                <w:webHidden/>
                <w:color w:val="002060"/>
              </w:rPr>
              <w:fldChar w:fldCharType="end"/>
            </w:r>
          </w:hyperlink>
        </w:p>
        <w:p w14:paraId="6114841E" w14:textId="73A39498" w:rsidR="00872AE3" w:rsidRPr="009F514B" w:rsidRDefault="000B0712" w:rsidP="00872AE3">
          <w:pPr>
            <w:pStyle w:val="TOC2"/>
            <w:rPr>
              <w:rFonts w:ascii="Arial" w:eastAsiaTheme="minorEastAsia" w:hAnsi="Arial" w:cs="Arial"/>
              <w:bCs/>
              <w:color w:val="002060"/>
              <w:kern w:val="2"/>
              <w:lang w:bidi="ar-SA"/>
              <w14:ligatures w14:val="standardContextual"/>
            </w:rPr>
          </w:pPr>
          <w:hyperlink w:anchor="_Toc181800339" w:history="1">
            <w:r w:rsidR="00872AE3" w:rsidRPr="009F514B">
              <w:rPr>
                <w:rStyle w:val="Hyperlink"/>
                <w:rFonts w:ascii="Arial" w:hAnsi="Arial" w:cs="Arial"/>
                <w:bCs/>
                <w:color w:val="002060"/>
              </w:rPr>
              <w:t>10.31 Temporary Payments to a Headteacher</w:t>
            </w:r>
            <w:r w:rsidR="00872AE3" w:rsidRPr="009F514B">
              <w:rPr>
                <w:rFonts w:ascii="Arial" w:hAnsi="Arial" w:cs="Arial"/>
                <w:bCs/>
                <w:webHidden/>
                <w:color w:val="002060"/>
              </w:rPr>
              <w:tab/>
            </w:r>
            <w:r w:rsidR="00872AE3" w:rsidRPr="009F514B">
              <w:rPr>
                <w:rFonts w:ascii="Arial" w:hAnsi="Arial" w:cs="Arial"/>
                <w:bCs/>
                <w:webHidden/>
                <w:color w:val="002060"/>
              </w:rPr>
              <w:fldChar w:fldCharType="begin"/>
            </w:r>
            <w:r w:rsidR="00872AE3" w:rsidRPr="009F514B">
              <w:rPr>
                <w:rFonts w:ascii="Arial" w:hAnsi="Arial" w:cs="Arial"/>
                <w:bCs/>
                <w:webHidden/>
                <w:color w:val="002060"/>
              </w:rPr>
              <w:instrText xml:space="preserve"> PAGEREF _Toc181800339 \h </w:instrText>
            </w:r>
            <w:r w:rsidR="00872AE3" w:rsidRPr="009F514B">
              <w:rPr>
                <w:rFonts w:ascii="Arial" w:hAnsi="Arial" w:cs="Arial"/>
                <w:bCs/>
                <w:webHidden/>
                <w:color w:val="002060"/>
              </w:rPr>
            </w:r>
            <w:r w:rsidR="00872AE3" w:rsidRPr="009F514B">
              <w:rPr>
                <w:rFonts w:ascii="Arial" w:hAnsi="Arial" w:cs="Arial"/>
                <w:bCs/>
                <w:webHidden/>
                <w:color w:val="002060"/>
              </w:rPr>
              <w:fldChar w:fldCharType="separate"/>
            </w:r>
            <w:r w:rsidR="009F514B">
              <w:rPr>
                <w:rFonts w:ascii="Arial" w:hAnsi="Arial" w:cs="Arial"/>
                <w:bCs/>
                <w:webHidden/>
                <w:color w:val="002060"/>
              </w:rPr>
              <w:t>16</w:t>
            </w:r>
            <w:r w:rsidR="00872AE3" w:rsidRPr="009F514B">
              <w:rPr>
                <w:rFonts w:ascii="Arial" w:hAnsi="Arial" w:cs="Arial"/>
                <w:bCs/>
                <w:webHidden/>
                <w:color w:val="002060"/>
              </w:rPr>
              <w:fldChar w:fldCharType="end"/>
            </w:r>
          </w:hyperlink>
        </w:p>
        <w:p w14:paraId="6B1D5E0B" w14:textId="73265D89" w:rsidR="00872AE3" w:rsidRPr="009F514B" w:rsidRDefault="000B0712" w:rsidP="00872AE3">
          <w:pPr>
            <w:pStyle w:val="TOC2"/>
            <w:rPr>
              <w:rFonts w:ascii="Arial" w:eastAsiaTheme="minorEastAsia" w:hAnsi="Arial" w:cs="Arial"/>
              <w:bCs/>
              <w:color w:val="002060"/>
              <w:kern w:val="2"/>
              <w:lang w:bidi="ar-SA"/>
              <w14:ligatures w14:val="standardContextual"/>
            </w:rPr>
          </w:pPr>
          <w:hyperlink w:anchor="_Toc181800340" w:history="1">
            <w:r w:rsidR="00872AE3" w:rsidRPr="009F514B">
              <w:rPr>
                <w:rStyle w:val="Hyperlink"/>
                <w:rFonts w:ascii="Arial" w:hAnsi="Arial" w:cs="Arial"/>
                <w:bCs/>
                <w:color w:val="002060"/>
              </w:rPr>
              <w:t>10.32 Acting Allowances</w:t>
            </w:r>
            <w:r w:rsidR="00872AE3" w:rsidRPr="009F514B">
              <w:rPr>
                <w:rFonts w:ascii="Arial" w:hAnsi="Arial" w:cs="Arial"/>
                <w:bCs/>
                <w:webHidden/>
                <w:color w:val="002060"/>
              </w:rPr>
              <w:tab/>
            </w:r>
            <w:r w:rsidR="00872AE3" w:rsidRPr="009F514B">
              <w:rPr>
                <w:rFonts w:ascii="Arial" w:hAnsi="Arial" w:cs="Arial"/>
                <w:bCs/>
                <w:webHidden/>
                <w:color w:val="002060"/>
              </w:rPr>
              <w:fldChar w:fldCharType="begin"/>
            </w:r>
            <w:r w:rsidR="00872AE3" w:rsidRPr="009F514B">
              <w:rPr>
                <w:rFonts w:ascii="Arial" w:hAnsi="Arial" w:cs="Arial"/>
                <w:bCs/>
                <w:webHidden/>
                <w:color w:val="002060"/>
              </w:rPr>
              <w:instrText xml:space="preserve"> PAGEREF _Toc181800340 \h </w:instrText>
            </w:r>
            <w:r w:rsidR="00872AE3" w:rsidRPr="009F514B">
              <w:rPr>
                <w:rFonts w:ascii="Arial" w:hAnsi="Arial" w:cs="Arial"/>
                <w:bCs/>
                <w:webHidden/>
                <w:color w:val="002060"/>
              </w:rPr>
            </w:r>
            <w:r w:rsidR="00872AE3" w:rsidRPr="009F514B">
              <w:rPr>
                <w:rFonts w:ascii="Arial" w:hAnsi="Arial" w:cs="Arial"/>
                <w:bCs/>
                <w:webHidden/>
                <w:color w:val="002060"/>
              </w:rPr>
              <w:fldChar w:fldCharType="separate"/>
            </w:r>
            <w:r w:rsidR="009F514B">
              <w:rPr>
                <w:rFonts w:ascii="Arial" w:hAnsi="Arial" w:cs="Arial"/>
                <w:bCs/>
                <w:webHidden/>
                <w:color w:val="002060"/>
              </w:rPr>
              <w:t>16</w:t>
            </w:r>
            <w:r w:rsidR="00872AE3" w:rsidRPr="009F514B">
              <w:rPr>
                <w:rFonts w:ascii="Arial" w:hAnsi="Arial" w:cs="Arial"/>
                <w:bCs/>
                <w:webHidden/>
                <w:color w:val="002060"/>
              </w:rPr>
              <w:fldChar w:fldCharType="end"/>
            </w:r>
          </w:hyperlink>
        </w:p>
        <w:p w14:paraId="60ADC275" w14:textId="68ABD941" w:rsidR="00872AE3" w:rsidRPr="009F514B" w:rsidRDefault="000B0712" w:rsidP="00872AE3">
          <w:pPr>
            <w:pStyle w:val="TOC2"/>
            <w:rPr>
              <w:rFonts w:ascii="Arial" w:eastAsiaTheme="minorEastAsia" w:hAnsi="Arial" w:cs="Arial"/>
              <w:bCs/>
              <w:color w:val="002060"/>
              <w:kern w:val="2"/>
              <w:lang w:bidi="ar-SA"/>
              <w14:ligatures w14:val="standardContextual"/>
            </w:rPr>
          </w:pPr>
          <w:hyperlink w:anchor="_Toc181800341" w:history="1">
            <w:r w:rsidR="00872AE3" w:rsidRPr="009F514B">
              <w:rPr>
                <w:rStyle w:val="Hyperlink"/>
                <w:rFonts w:ascii="Arial" w:hAnsi="Arial" w:cs="Arial"/>
                <w:bCs/>
                <w:color w:val="002060"/>
              </w:rPr>
              <w:t>10.33 Redetermination of Leadership Ranges</w:t>
            </w:r>
            <w:r w:rsidR="00872AE3" w:rsidRPr="009F514B">
              <w:rPr>
                <w:rFonts w:ascii="Arial" w:hAnsi="Arial" w:cs="Arial"/>
                <w:bCs/>
                <w:webHidden/>
                <w:color w:val="002060"/>
              </w:rPr>
              <w:tab/>
            </w:r>
            <w:r w:rsidR="00872AE3" w:rsidRPr="009F514B">
              <w:rPr>
                <w:rFonts w:ascii="Arial" w:hAnsi="Arial" w:cs="Arial"/>
                <w:bCs/>
                <w:webHidden/>
                <w:color w:val="002060"/>
              </w:rPr>
              <w:fldChar w:fldCharType="begin"/>
            </w:r>
            <w:r w:rsidR="00872AE3" w:rsidRPr="009F514B">
              <w:rPr>
                <w:rFonts w:ascii="Arial" w:hAnsi="Arial" w:cs="Arial"/>
                <w:bCs/>
                <w:webHidden/>
                <w:color w:val="002060"/>
              </w:rPr>
              <w:instrText xml:space="preserve"> PAGEREF _Toc181800341 \h </w:instrText>
            </w:r>
            <w:r w:rsidR="00872AE3" w:rsidRPr="009F514B">
              <w:rPr>
                <w:rFonts w:ascii="Arial" w:hAnsi="Arial" w:cs="Arial"/>
                <w:bCs/>
                <w:webHidden/>
                <w:color w:val="002060"/>
              </w:rPr>
            </w:r>
            <w:r w:rsidR="00872AE3" w:rsidRPr="009F514B">
              <w:rPr>
                <w:rFonts w:ascii="Arial" w:hAnsi="Arial" w:cs="Arial"/>
                <w:bCs/>
                <w:webHidden/>
                <w:color w:val="002060"/>
              </w:rPr>
              <w:fldChar w:fldCharType="separate"/>
            </w:r>
            <w:r w:rsidR="009F514B">
              <w:rPr>
                <w:rFonts w:ascii="Arial" w:hAnsi="Arial" w:cs="Arial"/>
                <w:bCs/>
                <w:webHidden/>
                <w:color w:val="002060"/>
              </w:rPr>
              <w:t>16</w:t>
            </w:r>
            <w:r w:rsidR="00872AE3" w:rsidRPr="009F514B">
              <w:rPr>
                <w:rFonts w:ascii="Arial" w:hAnsi="Arial" w:cs="Arial"/>
                <w:bCs/>
                <w:webHidden/>
                <w:color w:val="002060"/>
              </w:rPr>
              <w:fldChar w:fldCharType="end"/>
            </w:r>
          </w:hyperlink>
        </w:p>
        <w:p w14:paraId="0509E317" w14:textId="6B26FF99" w:rsidR="00872AE3" w:rsidRPr="009F514B" w:rsidRDefault="000B0712" w:rsidP="00872AE3">
          <w:pPr>
            <w:pStyle w:val="TOC2"/>
            <w:rPr>
              <w:rFonts w:ascii="Arial" w:eastAsiaTheme="minorEastAsia" w:hAnsi="Arial" w:cs="Arial"/>
              <w:bCs/>
              <w:color w:val="002060"/>
              <w:kern w:val="2"/>
              <w:lang w:bidi="ar-SA"/>
              <w14:ligatures w14:val="standardContextual"/>
            </w:rPr>
          </w:pPr>
          <w:hyperlink w:anchor="_Toc181800342" w:history="1">
            <w:r w:rsidR="00872AE3" w:rsidRPr="009F514B">
              <w:rPr>
                <w:rStyle w:val="Hyperlink"/>
                <w:rFonts w:ascii="Arial" w:hAnsi="Arial" w:cs="Arial"/>
                <w:bCs/>
                <w:color w:val="002060"/>
              </w:rPr>
              <w:t>11.1 Pay progression and annual pay review</w:t>
            </w:r>
            <w:r w:rsidR="00872AE3" w:rsidRPr="009F514B">
              <w:rPr>
                <w:rFonts w:ascii="Arial" w:hAnsi="Arial" w:cs="Arial"/>
                <w:bCs/>
                <w:webHidden/>
                <w:color w:val="002060"/>
              </w:rPr>
              <w:tab/>
            </w:r>
            <w:r w:rsidR="00872AE3" w:rsidRPr="009F514B">
              <w:rPr>
                <w:rFonts w:ascii="Arial" w:hAnsi="Arial" w:cs="Arial"/>
                <w:bCs/>
                <w:webHidden/>
                <w:color w:val="002060"/>
              </w:rPr>
              <w:fldChar w:fldCharType="begin"/>
            </w:r>
            <w:r w:rsidR="00872AE3" w:rsidRPr="009F514B">
              <w:rPr>
                <w:rFonts w:ascii="Arial" w:hAnsi="Arial" w:cs="Arial"/>
                <w:bCs/>
                <w:webHidden/>
                <w:color w:val="002060"/>
              </w:rPr>
              <w:instrText xml:space="preserve"> PAGEREF _Toc181800342 \h </w:instrText>
            </w:r>
            <w:r w:rsidR="00872AE3" w:rsidRPr="009F514B">
              <w:rPr>
                <w:rFonts w:ascii="Arial" w:hAnsi="Arial" w:cs="Arial"/>
                <w:bCs/>
                <w:webHidden/>
                <w:color w:val="002060"/>
              </w:rPr>
            </w:r>
            <w:r w:rsidR="00872AE3" w:rsidRPr="009F514B">
              <w:rPr>
                <w:rFonts w:ascii="Arial" w:hAnsi="Arial" w:cs="Arial"/>
                <w:bCs/>
                <w:webHidden/>
                <w:color w:val="002060"/>
              </w:rPr>
              <w:fldChar w:fldCharType="separate"/>
            </w:r>
            <w:r w:rsidR="009F514B">
              <w:rPr>
                <w:rFonts w:ascii="Arial" w:hAnsi="Arial" w:cs="Arial"/>
                <w:bCs/>
                <w:webHidden/>
                <w:color w:val="002060"/>
              </w:rPr>
              <w:t>17</w:t>
            </w:r>
            <w:r w:rsidR="00872AE3" w:rsidRPr="009F514B">
              <w:rPr>
                <w:rFonts w:ascii="Arial" w:hAnsi="Arial" w:cs="Arial"/>
                <w:bCs/>
                <w:webHidden/>
                <w:color w:val="002060"/>
              </w:rPr>
              <w:fldChar w:fldCharType="end"/>
            </w:r>
          </w:hyperlink>
        </w:p>
        <w:p w14:paraId="6759A200" w14:textId="50ECDFB1" w:rsidR="00872AE3" w:rsidRPr="009F514B" w:rsidRDefault="000B0712" w:rsidP="00872AE3">
          <w:pPr>
            <w:pStyle w:val="TOC2"/>
            <w:rPr>
              <w:rFonts w:ascii="Arial" w:eastAsiaTheme="minorEastAsia" w:hAnsi="Arial" w:cs="Arial"/>
              <w:bCs/>
              <w:color w:val="002060"/>
              <w:kern w:val="2"/>
              <w:lang w:bidi="ar-SA"/>
              <w14:ligatures w14:val="standardContextual"/>
            </w:rPr>
          </w:pPr>
          <w:hyperlink w:anchor="_Toc181800343" w:history="1">
            <w:r w:rsidR="00872AE3" w:rsidRPr="009F514B">
              <w:rPr>
                <w:rStyle w:val="Hyperlink"/>
                <w:rFonts w:ascii="Arial" w:hAnsi="Arial" w:cs="Arial"/>
                <w:bCs/>
                <w:color w:val="002060"/>
              </w:rPr>
              <w:t>11.2 Notification of Pay Determinations</w:t>
            </w:r>
            <w:r w:rsidR="00872AE3" w:rsidRPr="009F514B">
              <w:rPr>
                <w:rFonts w:ascii="Arial" w:hAnsi="Arial" w:cs="Arial"/>
                <w:bCs/>
                <w:webHidden/>
                <w:color w:val="002060"/>
              </w:rPr>
              <w:tab/>
            </w:r>
            <w:r w:rsidR="00872AE3" w:rsidRPr="009F514B">
              <w:rPr>
                <w:rFonts w:ascii="Arial" w:hAnsi="Arial" w:cs="Arial"/>
                <w:bCs/>
                <w:webHidden/>
                <w:color w:val="002060"/>
              </w:rPr>
              <w:fldChar w:fldCharType="begin"/>
            </w:r>
            <w:r w:rsidR="00872AE3" w:rsidRPr="009F514B">
              <w:rPr>
                <w:rFonts w:ascii="Arial" w:hAnsi="Arial" w:cs="Arial"/>
                <w:bCs/>
                <w:webHidden/>
                <w:color w:val="002060"/>
              </w:rPr>
              <w:instrText xml:space="preserve"> PAGEREF _Toc181800343 \h </w:instrText>
            </w:r>
            <w:r w:rsidR="00872AE3" w:rsidRPr="009F514B">
              <w:rPr>
                <w:rFonts w:ascii="Arial" w:hAnsi="Arial" w:cs="Arial"/>
                <w:bCs/>
                <w:webHidden/>
                <w:color w:val="002060"/>
              </w:rPr>
            </w:r>
            <w:r w:rsidR="00872AE3" w:rsidRPr="009F514B">
              <w:rPr>
                <w:rFonts w:ascii="Arial" w:hAnsi="Arial" w:cs="Arial"/>
                <w:bCs/>
                <w:webHidden/>
                <w:color w:val="002060"/>
              </w:rPr>
              <w:fldChar w:fldCharType="separate"/>
            </w:r>
            <w:r w:rsidR="009F514B">
              <w:rPr>
                <w:rFonts w:ascii="Arial" w:hAnsi="Arial" w:cs="Arial"/>
                <w:bCs/>
                <w:webHidden/>
                <w:color w:val="002060"/>
              </w:rPr>
              <w:t>18</w:t>
            </w:r>
            <w:r w:rsidR="00872AE3" w:rsidRPr="009F514B">
              <w:rPr>
                <w:rFonts w:ascii="Arial" w:hAnsi="Arial" w:cs="Arial"/>
                <w:bCs/>
                <w:webHidden/>
                <w:color w:val="002060"/>
              </w:rPr>
              <w:fldChar w:fldCharType="end"/>
            </w:r>
          </w:hyperlink>
        </w:p>
        <w:p w14:paraId="74A8C020" w14:textId="27F6F7EF" w:rsidR="00872AE3" w:rsidRPr="009F514B" w:rsidRDefault="000B0712" w:rsidP="00872AE3">
          <w:pPr>
            <w:pStyle w:val="TOC2"/>
            <w:rPr>
              <w:rFonts w:ascii="Arial" w:eastAsiaTheme="minorEastAsia" w:hAnsi="Arial" w:cs="Arial"/>
              <w:bCs/>
              <w:color w:val="002060"/>
              <w:kern w:val="2"/>
              <w:lang w:bidi="ar-SA"/>
              <w14:ligatures w14:val="standardContextual"/>
            </w:rPr>
          </w:pPr>
          <w:hyperlink w:anchor="_Toc181800344" w:history="1">
            <w:r w:rsidR="00872AE3" w:rsidRPr="009F514B">
              <w:rPr>
                <w:rStyle w:val="Hyperlink"/>
                <w:rFonts w:ascii="Arial" w:hAnsi="Arial" w:cs="Arial"/>
                <w:bCs/>
                <w:color w:val="002060"/>
              </w:rPr>
              <w:t>11.3 Absence during the pay cycle review</w:t>
            </w:r>
            <w:r w:rsidR="00872AE3" w:rsidRPr="009F514B">
              <w:rPr>
                <w:rFonts w:ascii="Arial" w:hAnsi="Arial" w:cs="Arial"/>
                <w:bCs/>
                <w:webHidden/>
                <w:color w:val="002060"/>
              </w:rPr>
              <w:tab/>
            </w:r>
            <w:r w:rsidR="00872AE3" w:rsidRPr="009F514B">
              <w:rPr>
                <w:rFonts w:ascii="Arial" w:hAnsi="Arial" w:cs="Arial"/>
                <w:bCs/>
                <w:webHidden/>
                <w:color w:val="002060"/>
              </w:rPr>
              <w:fldChar w:fldCharType="begin"/>
            </w:r>
            <w:r w:rsidR="00872AE3" w:rsidRPr="009F514B">
              <w:rPr>
                <w:rFonts w:ascii="Arial" w:hAnsi="Arial" w:cs="Arial"/>
                <w:bCs/>
                <w:webHidden/>
                <w:color w:val="002060"/>
              </w:rPr>
              <w:instrText xml:space="preserve"> PAGEREF _Toc181800344 \h </w:instrText>
            </w:r>
            <w:r w:rsidR="00872AE3" w:rsidRPr="009F514B">
              <w:rPr>
                <w:rFonts w:ascii="Arial" w:hAnsi="Arial" w:cs="Arial"/>
                <w:bCs/>
                <w:webHidden/>
                <w:color w:val="002060"/>
              </w:rPr>
            </w:r>
            <w:r w:rsidR="00872AE3" w:rsidRPr="009F514B">
              <w:rPr>
                <w:rFonts w:ascii="Arial" w:hAnsi="Arial" w:cs="Arial"/>
                <w:bCs/>
                <w:webHidden/>
                <w:color w:val="002060"/>
              </w:rPr>
              <w:fldChar w:fldCharType="separate"/>
            </w:r>
            <w:r w:rsidR="009F514B">
              <w:rPr>
                <w:rFonts w:ascii="Arial" w:hAnsi="Arial" w:cs="Arial"/>
                <w:bCs/>
                <w:webHidden/>
                <w:color w:val="002060"/>
              </w:rPr>
              <w:t>19</w:t>
            </w:r>
            <w:r w:rsidR="00872AE3" w:rsidRPr="009F514B">
              <w:rPr>
                <w:rFonts w:ascii="Arial" w:hAnsi="Arial" w:cs="Arial"/>
                <w:bCs/>
                <w:webHidden/>
                <w:color w:val="002060"/>
              </w:rPr>
              <w:fldChar w:fldCharType="end"/>
            </w:r>
          </w:hyperlink>
        </w:p>
        <w:p w14:paraId="08DF7B92" w14:textId="0445635F" w:rsidR="00872AE3" w:rsidRPr="009F514B" w:rsidRDefault="000B0712" w:rsidP="00872AE3">
          <w:pPr>
            <w:pStyle w:val="TOC2"/>
            <w:rPr>
              <w:rFonts w:ascii="Arial" w:eastAsiaTheme="minorEastAsia" w:hAnsi="Arial" w:cs="Arial"/>
              <w:bCs/>
              <w:color w:val="002060"/>
              <w:kern w:val="2"/>
              <w:lang w:bidi="ar-SA"/>
              <w14:ligatures w14:val="standardContextual"/>
            </w:rPr>
          </w:pPr>
          <w:hyperlink w:anchor="_Toc181800345" w:history="1">
            <w:r w:rsidR="00872AE3" w:rsidRPr="009F514B">
              <w:rPr>
                <w:rStyle w:val="Hyperlink"/>
                <w:rFonts w:ascii="Arial" w:hAnsi="Arial" w:cs="Arial"/>
                <w:bCs/>
                <w:color w:val="002060"/>
              </w:rPr>
              <w:t>12.1 Progression to the Upper Pay Range</w:t>
            </w:r>
            <w:r w:rsidR="00872AE3" w:rsidRPr="009F514B">
              <w:rPr>
                <w:rFonts w:ascii="Arial" w:hAnsi="Arial" w:cs="Arial"/>
                <w:bCs/>
                <w:webHidden/>
                <w:color w:val="002060"/>
              </w:rPr>
              <w:tab/>
            </w:r>
            <w:r w:rsidR="00872AE3" w:rsidRPr="009F514B">
              <w:rPr>
                <w:rFonts w:ascii="Arial" w:hAnsi="Arial" w:cs="Arial"/>
                <w:bCs/>
                <w:webHidden/>
                <w:color w:val="002060"/>
              </w:rPr>
              <w:fldChar w:fldCharType="begin"/>
            </w:r>
            <w:r w:rsidR="00872AE3" w:rsidRPr="009F514B">
              <w:rPr>
                <w:rFonts w:ascii="Arial" w:hAnsi="Arial" w:cs="Arial"/>
                <w:bCs/>
                <w:webHidden/>
                <w:color w:val="002060"/>
              </w:rPr>
              <w:instrText xml:space="preserve"> PAGEREF _Toc181800345 \h </w:instrText>
            </w:r>
            <w:r w:rsidR="00872AE3" w:rsidRPr="009F514B">
              <w:rPr>
                <w:rFonts w:ascii="Arial" w:hAnsi="Arial" w:cs="Arial"/>
                <w:bCs/>
                <w:webHidden/>
                <w:color w:val="002060"/>
              </w:rPr>
            </w:r>
            <w:r w:rsidR="00872AE3" w:rsidRPr="009F514B">
              <w:rPr>
                <w:rFonts w:ascii="Arial" w:hAnsi="Arial" w:cs="Arial"/>
                <w:bCs/>
                <w:webHidden/>
                <w:color w:val="002060"/>
              </w:rPr>
              <w:fldChar w:fldCharType="separate"/>
            </w:r>
            <w:r w:rsidR="009F514B">
              <w:rPr>
                <w:rFonts w:ascii="Arial" w:hAnsi="Arial" w:cs="Arial"/>
                <w:bCs/>
                <w:webHidden/>
                <w:color w:val="002060"/>
              </w:rPr>
              <w:t>19</w:t>
            </w:r>
            <w:r w:rsidR="00872AE3" w:rsidRPr="009F514B">
              <w:rPr>
                <w:rFonts w:ascii="Arial" w:hAnsi="Arial" w:cs="Arial"/>
                <w:bCs/>
                <w:webHidden/>
                <w:color w:val="002060"/>
              </w:rPr>
              <w:fldChar w:fldCharType="end"/>
            </w:r>
          </w:hyperlink>
        </w:p>
        <w:p w14:paraId="009451E8" w14:textId="491B5D5C" w:rsidR="00872AE3" w:rsidRPr="009F514B" w:rsidRDefault="000B0712" w:rsidP="00872AE3">
          <w:pPr>
            <w:pStyle w:val="TOC2"/>
            <w:rPr>
              <w:rFonts w:ascii="Arial" w:eastAsiaTheme="minorEastAsia" w:hAnsi="Arial" w:cs="Arial"/>
              <w:bCs/>
              <w:color w:val="002060"/>
              <w:kern w:val="2"/>
              <w:lang w:bidi="ar-SA"/>
              <w14:ligatures w14:val="standardContextual"/>
            </w:rPr>
          </w:pPr>
          <w:hyperlink w:anchor="_Toc181800346" w:history="1">
            <w:r w:rsidR="00872AE3" w:rsidRPr="009F514B">
              <w:rPr>
                <w:rStyle w:val="Hyperlink"/>
                <w:rFonts w:ascii="Arial" w:hAnsi="Arial" w:cs="Arial"/>
                <w:bCs/>
                <w:color w:val="002060"/>
              </w:rPr>
              <w:t>12.2 Criteria for Progression to the Upper Pay Range</w:t>
            </w:r>
            <w:r w:rsidR="00872AE3" w:rsidRPr="009F514B">
              <w:rPr>
                <w:rFonts w:ascii="Arial" w:hAnsi="Arial" w:cs="Arial"/>
                <w:bCs/>
                <w:webHidden/>
                <w:color w:val="002060"/>
              </w:rPr>
              <w:tab/>
            </w:r>
            <w:r w:rsidR="00872AE3" w:rsidRPr="009F514B">
              <w:rPr>
                <w:rFonts w:ascii="Arial" w:hAnsi="Arial" w:cs="Arial"/>
                <w:bCs/>
                <w:webHidden/>
                <w:color w:val="002060"/>
              </w:rPr>
              <w:fldChar w:fldCharType="begin"/>
            </w:r>
            <w:r w:rsidR="00872AE3" w:rsidRPr="009F514B">
              <w:rPr>
                <w:rFonts w:ascii="Arial" w:hAnsi="Arial" w:cs="Arial"/>
                <w:bCs/>
                <w:webHidden/>
                <w:color w:val="002060"/>
              </w:rPr>
              <w:instrText xml:space="preserve"> PAGEREF _Toc181800346 \h </w:instrText>
            </w:r>
            <w:r w:rsidR="00872AE3" w:rsidRPr="009F514B">
              <w:rPr>
                <w:rFonts w:ascii="Arial" w:hAnsi="Arial" w:cs="Arial"/>
                <w:bCs/>
                <w:webHidden/>
                <w:color w:val="002060"/>
              </w:rPr>
            </w:r>
            <w:r w:rsidR="00872AE3" w:rsidRPr="009F514B">
              <w:rPr>
                <w:rFonts w:ascii="Arial" w:hAnsi="Arial" w:cs="Arial"/>
                <w:bCs/>
                <w:webHidden/>
                <w:color w:val="002060"/>
              </w:rPr>
              <w:fldChar w:fldCharType="separate"/>
            </w:r>
            <w:r w:rsidR="009F514B">
              <w:rPr>
                <w:rFonts w:ascii="Arial" w:hAnsi="Arial" w:cs="Arial"/>
                <w:bCs/>
                <w:webHidden/>
                <w:color w:val="002060"/>
              </w:rPr>
              <w:t>20</w:t>
            </w:r>
            <w:r w:rsidR="00872AE3" w:rsidRPr="009F514B">
              <w:rPr>
                <w:rFonts w:ascii="Arial" w:hAnsi="Arial" w:cs="Arial"/>
                <w:bCs/>
                <w:webHidden/>
                <w:color w:val="002060"/>
              </w:rPr>
              <w:fldChar w:fldCharType="end"/>
            </w:r>
          </w:hyperlink>
        </w:p>
        <w:p w14:paraId="5516D7CB" w14:textId="3D93A0C3" w:rsidR="00872AE3" w:rsidRPr="009F514B" w:rsidRDefault="000B0712" w:rsidP="00872AE3">
          <w:pPr>
            <w:pStyle w:val="TOC2"/>
            <w:rPr>
              <w:rFonts w:ascii="Arial" w:eastAsiaTheme="minorEastAsia" w:hAnsi="Arial" w:cs="Arial"/>
              <w:bCs/>
              <w:color w:val="002060"/>
              <w:kern w:val="2"/>
              <w:lang w:bidi="ar-SA"/>
              <w14:ligatures w14:val="standardContextual"/>
            </w:rPr>
          </w:pPr>
          <w:hyperlink w:anchor="_Toc181800347" w:history="1">
            <w:r w:rsidR="00872AE3" w:rsidRPr="009F514B">
              <w:rPr>
                <w:rStyle w:val="Hyperlink"/>
                <w:rFonts w:ascii="Arial" w:hAnsi="Arial" w:cs="Arial"/>
                <w:bCs/>
                <w:color w:val="002060"/>
              </w:rPr>
              <w:t>12.3 Assessing Upper Pay Range Applications</w:t>
            </w:r>
            <w:r w:rsidR="00872AE3" w:rsidRPr="009F514B">
              <w:rPr>
                <w:rFonts w:ascii="Arial" w:hAnsi="Arial" w:cs="Arial"/>
                <w:bCs/>
                <w:webHidden/>
                <w:color w:val="002060"/>
              </w:rPr>
              <w:tab/>
            </w:r>
            <w:r w:rsidR="00872AE3" w:rsidRPr="009F514B">
              <w:rPr>
                <w:rFonts w:ascii="Arial" w:hAnsi="Arial" w:cs="Arial"/>
                <w:bCs/>
                <w:webHidden/>
                <w:color w:val="002060"/>
              </w:rPr>
              <w:fldChar w:fldCharType="begin"/>
            </w:r>
            <w:r w:rsidR="00872AE3" w:rsidRPr="009F514B">
              <w:rPr>
                <w:rFonts w:ascii="Arial" w:hAnsi="Arial" w:cs="Arial"/>
                <w:bCs/>
                <w:webHidden/>
                <w:color w:val="002060"/>
              </w:rPr>
              <w:instrText xml:space="preserve"> PAGEREF _Toc181800347 \h </w:instrText>
            </w:r>
            <w:r w:rsidR="00872AE3" w:rsidRPr="009F514B">
              <w:rPr>
                <w:rFonts w:ascii="Arial" w:hAnsi="Arial" w:cs="Arial"/>
                <w:bCs/>
                <w:webHidden/>
                <w:color w:val="002060"/>
              </w:rPr>
            </w:r>
            <w:r w:rsidR="00872AE3" w:rsidRPr="009F514B">
              <w:rPr>
                <w:rFonts w:ascii="Arial" w:hAnsi="Arial" w:cs="Arial"/>
                <w:bCs/>
                <w:webHidden/>
                <w:color w:val="002060"/>
              </w:rPr>
              <w:fldChar w:fldCharType="separate"/>
            </w:r>
            <w:r w:rsidR="009F514B">
              <w:rPr>
                <w:rFonts w:ascii="Arial" w:hAnsi="Arial" w:cs="Arial"/>
                <w:bCs/>
                <w:webHidden/>
                <w:color w:val="002060"/>
              </w:rPr>
              <w:t>20</w:t>
            </w:r>
            <w:r w:rsidR="00872AE3" w:rsidRPr="009F514B">
              <w:rPr>
                <w:rFonts w:ascii="Arial" w:hAnsi="Arial" w:cs="Arial"/>
                <w:bCs/>
                <w:webHidden/>
                <w:color w:val="002060"/>
              </w:rPr>
              <w:fldChar w:fldCharType="end"/>
            </w:r>
          </w:hyperlink>
        </w:p>
        <w:p w14:paraId="68616E85" w14:textId="402225D4" w:rsidR="00872AE3" w:rsidRPr="009F514B" w:rsidRDefault="000B0712" w:rsidP="00872AE3">
          <w:pPr>
            <w:pStyle w:val="TOC2"/>
            <w:rPr>
              <w:rFonts w:ascii="Arial" w:eastAsiaTheme="minorEastAsia" w:hAnsi="Arial" w:cs="Arial"/>
              <w:bCs/>
              <w:color w:val="002060"/>
              <w:kern w:val="2"/>
              <w:lang w:bidi="ar-SA"/>
              <w14:ligatures w14:val="standardContextual"/>
            </w:rPr>
          </w:pPr>
          <w:hyperlink w:anchor="_Toc181800348" w:history="1">
            <w:r w:rsidR="00872AE3" w:rsidRPr="009F514B">
              <w:rPr>
                <w:rStyle w:val="Hyperlink"/>
                <w:rFonts w:ascii="Arial" w:hAnsi="Arial" w:cs="Arial"/>
                <w:bCs/>
                <w:color w:val="002060"/>
              </w:rPr>
              <w:t>Part C: Pay for Support Staff</w:t>
            </w:r>
            <w:r w:rsidR="00872AE3" w:rsidRPr="009F514B">
              <w:rPr>
                <w:rFonts w:ascii="Arial" w:hAnsi="Arial" w:cs="Arial"/>
                <w:bCs/>
                <w:webHidden/>
                <w:color w:val="002060"/>
              </w:rPr>
              <w:tab/>
            </w:r>
            <w:r w:rsidR="00872AE3" w:rsidRPr="009F514B">
              <w:rPr>
                <w:rFonts w:ascii="Arial" w:hAnsi="Arial" w:cs="Arial"/>
                <w:bCs/>
                <w:webHidden/>
                <w:color w:val="002060"/>
              </w:rPr>
              <w:fldChar w:fldCharType="begin"/>
            </w:r>
            <w:r w:rsidR="00872AE3" w:rsidRPr="009F514B">
              <w:rPr>
                <w:rFonts w:ascii="Arial" w:hAnsi="Arial" w:cs="Arial"/>
                <w:bCs/>
                <w:webHidden/>
                <w:color w:val="002060"/>
              </w:rPr>
              <w:instrText xml:space="preserve"> PAGEREF _Toc181800348 \h </w:instrText>
            </w:r>
            <w:r w:rsidR="00872AE3" w:rsidRPr="009F514B">
              <w:rPr>
                <w:rFonts w:ascii="Arial" w:hAnsi="Arial" w:cs="Arial"/>
                <w:bCs/>
                <w:webHidden/>
                <w:color w:val="002060"/>
              </w:rPr>
            </w:r>
            <w:r w:rsidR="00872AE3" w:rsidRPr="009F514B">
              <w:rPr>
                <w:rFonts w:ascii="Arial" w:hAnsi="Arial" w:cs="Arial"/>
                <w:bCs/>
                <w:webHidden/>
                <w:color w:val="002060"/>
              </w:rPr>
              <w:fldChar w:fldCharType="separate"/>
            </w:r>
            <w:r w:rsidR="009F514B">
              <w:rPr>
                <w:rFonts w:ascii="Arial" w:hAnsi="Arial" w:cs="Arial"/>
                <w:bCs/>
                <w:webHidden/>
                <w:color w:val="002060"/>
              </w:rPr>
              <w:t>20</w:t>
            </w:r>
            <w:r w:rsidR="00872AE3" w:rsidRPr="009F514B">
              <w:rPr>
                <w:rFonts w:ascii="Arial" w:hAnsi="Arial" w:cs="Arial"/>
                <w:bCs/>
                <w:webHidden/>
                <w:color w:val="002060"/>
              </w:rPr>
              <w:fldChar w:fldCharType="end"/>
            </w:r>
          </w:hyperlink>
        </w:p>
        <w:p w14:paraId="7CD9DF92" w14:textId="03A7F027" w:rsidR="00872AE3" w:rsidRPr="009F514B" w:rsidRDefault="000B0712" w:rsidP="00872AE3">
          <w:pPr>
            <w:pStyle w:val="TOC2"/>
            <w:rPr>
              <w:rFonts w:ascii="Arial" w:eastAsiaTheme="minorEastAsia" w:hAnsi="Arial" w:cs="Arial"/>
              <w:bCs/>
              <w:color w:val="002060"/>
              <w:kern w:val="2"/>
              <w:lang w:bidi="ar-SA"/>
              <w14:ligatures w14:val="standardContextual"/>
            </w:rPr>
          </w:pPr>
          <w:hyperlink w:anchor="_Toc181800349" w:history="1">
            <w:r w:rsidR="00872AE3" w:rsidRPr="009F514B">
              <w:rPr>
                <w:rStyle w:val="Hyperlink"/>
                <w:rFonts w:ascii="Arial" w:hAnsi="Arial" w:cs="Arial"/>
                <w:bCs/>
                <w:color w:val="002060"/>
              </w:rPr>
              <w:t>13 Pay Framework</w:t>
            </w:r>
            <w:r w:rsidR="00872AE3" w:rsidRPr="009F514B">
              <w:rPr>
                <w:rFonts w:ascii="Arial" w:hAnsi="Arial" w:cs="Arial"/>
                <w:bCs/>
                <w:webHidden/>
                <w:color w:val="002060"/>
              </w:rPr>
              <w:tab/>
            </w:r>
            <w:r w:rsidR="00872AE3" w:rsidRPr="009F514B">
              <w:rPr>
                <w:rFonts w:ascii="Arial" w:hAnsi="Arial" w:cs="Arial"/>
                <w:bCs/>
                <w:webHidden/>
                <w:color w:val="002060"/>
              </w:rPr>
              <w:fldChar w:fldCharType="begin"/>
            </w:r>
            <w:r w:rsidR="00872AE3" w:rsidRPr="009F514B">
              <w:rPr>
                <w:rFonts w:ascii="Arial" w:hAnsi="Arial" w:cs="Arial"/>
                <w:bCs/>
                <w:webHidden/>
                <w:color w:val="002060"/>
              </w:rPr>
              <w:instrText xml:space="preserve"> PAGEREF _Toc181800349 \h </w:instrText>
            </w:r>
            <w:r w:rsidR="00872AE3" w:rsidRPr="009F514B">
              <w:rPr>
                <w:rFonts w:ascii="Arial" w:hAnsi="Arial" w:cs="Arial"/>
                <w:bCs/>
                <w:webHidden/>
                <w:color w:val="002060"/>
              </w:rPr>
            </w:r>
            <w:r w:rsidR="00872AE3" w:rsidRPr="009F514B">
              <w:rPr>
                <w:rFonts w:ascii="Arial" w:hAnsi="Arial" w:cs="Arial"/>
                <w:bCs/>
                <w:webHidden/>
                <w:color w:val="002060"/>
              </w:rPr>
              <w:fldChar w:fldCharType="separate"/>
            </w:r>
            <w:r w:rsidR="009F514B">
              <w:rPr>
                <w:rFonts w:ascii="Arial" w:hAnsi="Arial" w:cs="Arial"/>
                <w:bCs/>
                <w:webHidden/>
                <w:color w:val="002060"/>
              </w:rPr>
              <w:t>20</w:t>
            </w:r>
            <w:r w:rsidR="00872AE3" w:rsidRPr="009F514B">
              <w:rPr>
                <w:rFonts w:ascii="Arial" w:hAnsi="Arial" w:cs="Arial"/>
                <w:bCs/>
                <w:webHidden/>
                <w:color w:val="002060"/>
              </w:rPr>
              <w:fldChar w:fldCharType="end"/>
            </w:r>
          </w:hyperlink>
        </w:p>
        <w:p w14:paraId="4D62DC86" w14:textId="28174421" w:rsidR="00872AE3" w:rsidRPr="009F514B" w:rsidRDefault="000B0712" w:rsidP="00872AE3">
          <w:pPr>
            <w:pStyle w:val="TOC2"/>
            <w:rPr>
              <w:rFonts w:ascii="Arial" w:eastAsiaTheme="minorEastAsia" w:hAnsi="Arial" w:cs="Arial"/>
              <w:bCs/>
              <w:color w:val="002060"/>
              <w:kern w:val="2"/>
              <w:lang w:bidi="ar-SA"/>
              <w14:ligatures w14:val="standardContextual"/>
            </w:rPr>
          </w:pPr>
          <w:hyperlink w:anchor="_Toc181800350" w:history="1">
            <w:r w:rsidR="00872AE3" w:rsidRPr="009F514B">
              <w:rPr>
                <w:rStyle w:val="Hyperlink"/>
                <w:rFonts w:ascii="Arial" w:hAnsi="Arial" w:cs="Arial"/>
                <w:bCs/>
                <w:color w:val="002060"/>
              </w:rPr>
              <w:t>14 Pay on Appointment</w:t>
            </w:r>
            <w:r w:rsidR="00872AE3" w:rsidRPr="009F514B">
              <w:rPr>
                <w:rFonts w:ascii="Arial" w:hAnsi="Arial" w:cs="Arial"/>
                <w:bCs/>
                <w:webHidden/>
                <w:color w:val="002060"/>
              </w:rPr>
              <w:tab/>
            </w:r>
            <w:r w:rsidR="00872AE3" w:rsidRPr="009F514B">
              <w:rPr>
                <w:rFonts w:ascii="Arial" w:hAnsi="Arial" w:cs="Arial"/>
                <w:bCs/>
                <w:webHidden/>
                <w:color w:val="002060"/>
              </w:rPr>
              <w:fldChar w:fldCharType="begin"/>
            </w:r>
            <w:r w:rsidR="00872AE3" w:rsidRPr="009F514B">
              <w:rPr>
                <w:rFonts w:ascii="Arial" w:hAnsi="Arial" w:cs="Arial"/>
                <w:bCs/>
                <w:webHidden/>
                <w:color w:val="002060"/>
              </w:rPr>
              <w:instrText xml:space="preserve"> PAGEREF _Toc181800350 \h </w:instrText>
            </w:r>
            <w:r w:rsidR="00872AE3" w:rsidRPr="009F514B">
              <w:rPr>
                <w:rFonts w:ascii="Arial" w:hAnsi="Arial" w:cs="Arial"/>
                <w:bCs/>
                <w:webHidden/>
                <w:color w:val="002060"/>
              </w:rPr>
            </w:r>
            <w:r w:rsidR="00872AE3" w:rsidRPr="009F514B">
              <w:rPr>
                <w:rFonts w:ascii="Arial" w:hAnsi="Arial" w:cs="Arial"/>
                <w:bCs/>
                <w:webHidden/>
                <w:color w:val="002060"/>
              </w:rPr>
              <w:fldChar w:fldCharType="separate"/>
            </w:r>
            <w:r w:rsidR="009F514B">
              <w:rPr>
                <w:rFonts w:ascii="Arial" w:hAnsi="Arial" w:cs="Arial"/>
                <w:bCs/>
                <w:webHidden/>
                <w:color w:val="002060"/>
              </w:rPr>
              <w:t>21</w:t>
            </w:r>
            <w:r w:rsidR="00872AE3" w:rsidRPr="009F514B">
              <w:rPr>
                <w:rFonts w:ascii="Arial" w:hAnsi="Arial" w:cs="Arial"/>
                <w:bCs/>
                <w:webHidden/>
                <w:color w:val="002060"/>
              </w:rPr>
              <w:fldChar w:fldCharType="end"/>
            </w:r>
          </w:hyperlink>
        </w:p>
        <w:p w14:paraId="64B2DD84" w14:textId="3AE7CA8F" w:rsidR="00872AE3" w:rsidRPr="009F514B" w:rsidRDefault="000B0712" w:rsidP="00872AE3">
          <w:pPr>
            <w:pStyle w:val="TOC2"/>
            <w:rPr>
              <w:rFonts w:ascii="Arial" w:eastAsiaTheme="minorEastAsia" w:hAnsi="Arial" w:cs="Arial"/>
              <w:bCs/>
              <w:color w:val="002060"/>
              <w:kern w:val="2"/>
              <w:lang w:bidi="ar-SA"/>
              <w14:ligatures w14:val="standardContextual"/>
            </w:rPr>
          </w:pPr>
          <w:hyperlink w:anchor="_Toc181800351" w:history="1">
            <w:r w:rsidR="00872AE3" w:rsidRPr="009F514B">
              <w:rPr>
                <w:rStyle w:val="Hyperlink"/>
                <w:rFonts w:ascii="Arial" w:hAnsi="Arial" w:cs="Arial"/>
                <w:bCs/>
                <w:color w:val="002060"/>
              </w:rPr>
              <w:t>15 Annual Pay Review and Pay Progression</w:t>
            </w:r>
            <w:r w:rsidR="00872AE3" w:rsidRPr="009F514B">
              <w:rPr>
                <w:rFonts w:ascii="Arial" w:hAnsi="Arial" w:cs="Arial"/>
                <w:bCs/>
                <w:webHidden/>
                <w:color w:val="002060"/>
              </w:rPr>
              <w:tab/>
            </w:r>
            <w:r w:rsidR="00872AE3" w:rsidRPr="009F514B">
              <w:rPr>
                <w:rFonts w:ascii="Arial" w:hAnsi="Arial" w:cs="Arial"/>
                <w:bCs/>
                <w:webHidden/>
                <w:color w:val="002060"/>
              </w:rPr>
              <w:fldChar w:fldCharType="begin"/>
            </w:r>
            <w:r w:rsidR="00872AE3" w:rsidRPr="009F514B">
              <w:rPr>
                <w:rFonts w:ascii="Arial" w:hAnsi="Arial" w:cs="Arial"/>
                <w:bCs/>
                <w:webHidden/>
                <w:color w:val="002060"/>
              </w:rPr>
              <w:instrText xml:space="preserve"> PAGEREF _Toc181800351 \h </w:instrText>
            </w:r>
            <w:r w:rsidR="00872AE3" w:rsidRPr="009F514B">
              <w:rPr>
                <w:rFonts w:ascii="Arial" w:hAnsi="Arial" w:cs="Arial"/>
                <w:bCs/>
                <w:webHidden/>
                <w:color w:val="002060"/>
              </w:rPr>
            </w:r>
            <w:r w:rsidR="00872AE3" w:rsidRPr="009F514B">
              <w:rPr>
                <w:rFonts w:ascii="Arial" w:hAnsi="Arial" w:cs="Arial"/>
                <w:bCs/>
                <w:webHidden/>
                <w:color w:val="002060"/>
              </w:rPr>
              <w:fldChar w:fldCharType="separate"/>
            </w:r>
            <w:r w:rsidR="009F514B">
              <w:rPr>
                <w:rFonts w:ascii="Arial" w:hAnsi="Arial" w:cs="Arial"/>
                <w:bCs/>
                <w:webHidden/>
                <w:color w:val="002060"/>
              </w:rPr>
              <w:t>22</w:t>
            </w:r>
            <w:r w:rsidR="00872AE3" w:rsidRPr="009F514B">
              <w:rPr>
                <w:rFonts w:ascii="Arial" w:hAnsi="Arial" w:cs="Arial"/>
                <w:bCs/>
                <w:webHidden/>
                <w:color w:val="002060"/>
              </w:rPr>
              <w:fldChar w:fldCharType="end"/>
            </w:r>
          </w:hyperlink>
        </w:p>
        <w:p w14:paraId="3CE8ECD1" w14:textId="2BA879AC" w:rsidR="00872AE3" w:rsidRPr="009F514B" w:rsidRDefault="000B0712" w:rsidP="00872AE3">
          <w:pPr>
            <w:pStyle w:val="TOC2"/>
            <w:rPr>
              <w:rFonts w:ascii="Arial" w:eastAsiaTheme="minorEastAsia" w:hAnsi="Arial" w:cs="Arial"/>
              <w:bCs/>
              <w:color w:val="002060"/>
              <w:kern w:val="2"/>
              <w:lang w:bidi="ar-SA"/>
              <w14:ligatures w14:val="standardContextual"/>
            </w:rPr>
          </w:pPr>
          <w:hyperlink w:anchor="_Toc181800352" w:history="1">
            <w:r w:rsidR="00872AE3" w:rsidRPr="009F514B">
              <w:rPr>
                <w:rStyle w:val="Hyperlink"/>
                <w:rFonts w:ascii="Arial" w:hAnsi="Arial" w:cs="Arial"/>
                <w:bCs/>
                <w:color w:val="002060"/>
              </w:rPr>
              <w:t>15 Additional Payments</w:t>
            </w:r>
            <w:r w:rsidR="00872AE3" w:rsidRPr="009F514B">
              <w:rPr>
                <w:rFonts w:ascii="Arial" w:hAnsi="Arial" w:cs="Arial"/>
                <w:bCs/>
                <w:webHidden/>
                <w:color w:val="002060"/>
              </w:rPr>
              <w:tab/>
            </w:r>
            <w:r w:rsidR="00872AE3" w:rsidRPr="009F514B">
              <w:rPr>
                <w:rFonts w:ascii="Arial" w:hAnsi="Arial" w:cs="Arial"/>
                <w:bCs/>
                <w:webHidden/>
                <w:color w:val="002060"/>
              </w:rPr>
              <w:fldChar w:fldCharType="begin"/>
            </w:r>
            <w:r w:rsidR="00872AE3" w:rsidRPr="009F514B">
              <w:rPr>
                <w:rFonts w:ascii="Arial" w:hAnsi="Arial" w:cs="Arial"/>
                <w:bCs/>
                <w:webHidden/>
                <w:color w:val="002060"/>
              </w:rPr>
              <w:instrText xml:space="preserve"> PAGEREF _Toc181800352 \h </w:instrText>
            </w:r>
            <w:r w:rsidR="00872AE3" w:rsidRPr="009F514B">
              <w:rPr>
                <w:rFonts w:ascii="Arial" w:hAnsi="Arial" w:cs="Arial"/>
                <w:bCs/>
                <w:webHidden/>
                <w:color w:val="002060"/>
              </w:rPr>
            </w:r>
            <w:r w:rsidR="00872AE3" w:rsidRPr="009F514B">
              <w:rPr>
                <w:rFonts w:ascii="Arial" w:hAnsi="Arial" w:cs="Arial"/>
                <w:bCs/>
                <w:webHidden/>
                <w:color w:val="002060"/>
              </w:rPr>
              <w:fldChar w:fldCharType="separate"/>
            </w:r>
            <w:r w:rsidR="009F514B">
              <w:rPr>
                <w:rFonts w:ascii="Arial" w:hAnsi="Arial" w:cs="Arial"/>
                <w:bCs/>
                <w:webHidden/>
                <w:color w:val="002060"/>
              </w:rPr>
              <w:t>23</w:t>
            </w:r>
            <w:r w:rsidR="00872AE3" w:rsidRPr="009F514B">
              <w:rPr>
                <w:rFonts w:ascii="Arial" w:hAnsi="Arial" w:cs="Arial"/>
                <w:bCs/>
                <w:webHidden/>
                <w:color w:val="002060"/>
              </w:rPr>
              <w:fldChar w:fldCharType="end"/>
            </w:r>
          </w:hyperlink>
        </w:p>
        <w:p w14:paraId="4ED1DBED" w14:textId="509B01F1" w:rsidR="00872AE3" w:rsidRPr="009F514B" w:rsidRDefault="000B0712" w:rsidP="00872AE3">
          <w:pPr>
            <w:pStyle w:val="TOC2"/>
            <w:rPr>
              <w:rFonts w:ascii="Arial" w:eastAsiaTheme="minorEastAsia" w:hAnsi="Arial" w:cs="Arial"/>
              <w:bCs/>
              <w:color w:val="002060"/>
              <w:kern w:val="2"/>
              <w:lang w:bidi="ar-SA"/>
              <w14:ligatures w14:val="standardContextual"/>
            </w:rPr>
          </w:pPr>
          <w:hyperlink w:anchor="_Toc181800353" w:history="1">
            <w:r w:rsidR="00872AE3" w:rsidRPr="009F514B">
              <w:rPr>
                <w:rStyle w:val="Hyperlink"/>
                <w:rFonts w:ascii="Arial" w:hAnsi="Arial" w:cs="Arial"/>
                <w:bCs/>
                <w:color w:val="002060"/>
              </w:rPr>
              <w:t>15.1 Allowances</w:t>
            </w:r>
            <w:r w:rsidR="00872AE3" w:rsidRPr="009F514B">
              <w:rPr>
                <w:rFonts w:ascii="Arial" w:hAnsi="Arial" w:cs="Arial"/>
                <w:bCs/>
                <w:webHidden/>
                <w:color w:val="002060"/>
              </w:rPr>
              <w:tab/>
            </w:r>
            <w:r w:rsidR="00872AE3" w:rsidRPr="009F514B">
              <w:rPr>
                <w:rFonts w:ascii="Arial" w:hAnsi="Arial" w:cs="Arial"/>
                <w:bCs/>
                <w:webHidden/>
                <w:color w:val="002060"/>
              </w:rPr>
              <w:fldChar w:fldCharType="begin"/>
            </w:r>
            <w:r w:rsidR="00872AE3" w:rsidRPr="009F514B">
              <w:rPr>
                <w:rFonts w:ascii="Arial" w:hAnsi="Arial" w:cs="Arial"/>
                <w:bCs/>
                <w:webHidden/>
                <w:color w:val="002060"/>
              </w:rPr>
              <w:instrText xml:space="preserve"> PAGEREF _Toc181800353 \h </w:instrText>
            </w:r>
            <w:r w:rsidR="00872AE3" w:rsidRPr="009F514B">
              <w:rPr>
                <w:rFonts w:ascii="Arial" w:hAnsi="Arial" w:cs="Arial"/>
                <w:bCs/>
                <w:webHidden/>
                <w:color w:val="002060"/>
              </w:rPr>
            </w:r>
            <w:r w:rsidR="00872AE3" w:rsidRPr="009F514B">
              <w:rPr>
                <w:rFonts w:ascii="Arial" w:hAnsi="Arial" w:cs="Arial"/>
                <w:bCs/>
                <w:webHidden/>
                <w:color w:val="002060"/>
              </w:rPr>
              <w:fldChar w:fldCharType="separate"/>
            </w:r>
            <w:r w:rsidR="009F514B">
              <w:rPr>
                <w:rFonts w:ascii="Arial" w:hAnsi="Arial" w:cs="Arial"/>
                <w:bCs/>
                <w:webHidden/>
                <w:color w:val="002060"/>
              </w:rPr>
              <w:t>23</w:t>
            </w:r>
            <w:r w:rsidR="00872AE3" w:rsidRPr="009F514B">
              <w:rPr>
                <w:rFonts w:ascii="Arial" w:hAnsi="Arial" w:cs="Arial"/>
                <w:bCs/>
                <w:webHidden/>
                <w:color w:val="002060"/>
              </w:rPr>
              <w:fldChar w:fldCharType="end"/>
            </w:r>
          </w:hyperlink>
        </w:p>
        <w:p w14:paraId="63EEF04E" w14:textId="66CD9EC9" w:rsidR="00872AE3" w:rsidRPr="009F514B" w:rsidRDefault="000B0712" w:rsidP="00872AE3">
          <w:pPr>
            <w:pStyle w:val="TOC2"/>
            <w:rPr>
              <w:rFonts w:ascii="Arial" w:eastAsiaTheme="minorEastAsia" w:hAnsi="Arial" w:cs="Arial"/>
              <w:bCs/>
              <w:color w:val="002060"/>
              <w:kern w:val="2"/>
              <w:lang w:bidi="ar-SA"/>
              <w14:ligatures w14:val="standardContextual"/>
            </w:rPr>
          </w:pPr>
          <w:hyperlink w:anchor="_Toc181800354" w:history="1">
            <w:r w:rsidR="00872AE3" w:rsidRPr="009F514B">
              <w:rPr>
                <w:rStyle w:val="Hyperlink"/>
                <w:rFonts w:ascii="Arial" w:hAnsi="Arial" w:cs="Arial"/>
                <w:bCs/>
                <w:color w:val="002060"/>
              </w:rPr>
              <w:t>15.2 Overtime</w:t>
            </w:r>
            <w:r w:rsidR="00872AE3" w:rsidRPr="009F514B">
              <w:rPr>
                <w:rFonts w:ascii="Arial" w:hAnsi="Arial" w:cs="Arial"/>
                <w:bCs/>
                <w:webHidden/>
                <w:color w:val="002060"/>
              </w:rPr>
              <w:tab/>
            </w:r>
            <w:r w:rsidR="00872AE3" w:rsidRPr="009F514B">
              <w:rPr>
                <w:rFonts w:ascii="Arial" w:hAnsi="Arial" w:cs="Arial"/>
                <w:bCs/>
                <w:webHidden/>
                <w:color w:val="002060"/>
              </w:rPr>
              <w:fldChar w:fldCharType="begin"/>
            </w:r>
            <w:r w:rsidR="00872AE3" w:rsidRPr="009F514B">
              <w:rPr>
                <w:rFonts w:ascii="Arial" w:hAnsi="Arial" w:cs="Arial"/>
                <w:bCs/>
                <w:webHidden/>
                <w:color w:val="002060"/>
              </w:rPr>
              <w:instrText xml:space="preserve"> PAGEREF _Toc181800354 \h </w:instrText>
            </w:r>
            <w:r w:rsidR="00872AE3" w:rsidRPr="009F514B">
              <w:rPr>
                <w:rFonts w:ascii="Arial" w:hAnsi="Arial" w:cs="Arial"/>
                <w:bCs/>
                <w:webHidden/>
                <w:color w:val="002060"/>
              </w:rPr>
            </w:r>
            <w:r w:rsidR="00872AE3" w:rsidRPr="009F514B">
              <w:rPr>
                <w:rFonts w:ascii="Arial" w:hAnsi="Arial" w:cs="Arial"/>
                <w:bCs/>
                <w:webHidden/>
                <w:color w:val="002060"/>
              </w:rPr>
              <w:fldChar w:fldCharType="separate"/>
            </w:r>
            <w:r w:rsidR="009F514B">
              <w:rPr>
                <w:rFonts w:ascii="Arial" w:hAnsi="Arial" w:cs="Arial"/>
                <w:bCs/>
                <w:webHidden/>
                <w:color w:val="002060"/>
              </w:rPr>
              <w:t>24</w:t>
            </w:r>
            <w:r w:rsidR="00872AE3" w:rsidRPr="009F514B">
              <w:rPr>
                <w:rFonts w:ascii="Arial" w:hAnsi="Arial" w:cs="Arial"/>
                <w:bCs/>
                <w:webHidden/>
                <w:color w:val="002060"/>
              </w:rPr>
              <w:fldChar w:fldCharType="end"/>
            </w:r>
          </w:hyperlink>
        </w:p>
        <w:p w14:paraId="6085DF0A" w14:textId="4DBC5488" w:rsidR="00872AE3" w:rsidRPr="009F514B" w:rsidRDefault="000B0712" w:rsidP="00872AE3">
          <w:pPr>
            <w:pStyle w:val="TOC2"/>
            <w:rPr>
              <w:rFonts w:ascii="Arial" w:eastAsiaTheme="minorEastAsia" w:hAnsi="Arial" w:cs="Arial"/>
              <w:bCs/>
              <w:color w:val="002060"/>
              <w:kern w:val="2"/>
              <w:lang w:bidi="ar-SA"/>
              <w14:ligatures w14:val="standardContextual"/>
            </w:rPr>
          </w:pPr>
          <w:hyperlink w:anchor="_Toc181800355" w:history="1">
            <w:r w:rsidR="00872AE3" w:rsidRPr="009F514B">
              <w:rPr>
                <w:rStyle w:val="Hyperlink"/>
                <w:rFonts w:ascii="Arial" w:hAnsi="Arial" w:cs="Arial"/>
                <w:bCs/>
                <w:color w:val="002060"/>
              </w:rPr>
              <w:t>15.3 Cash Awards</w:t>
            </w:r>
            <w:r w:rsidR="00872AE3" w:rsidRPr="009F514B">
              <w:rPr>
                <w:rFonts w:ascii="Arial" w:hAnsi="Arial" w:cs="Arial"/>
                <w:bCs/>
                <w:webHidden/>
                <w:color w:val="002060"/>
              </w:rPr>
              <w:tab/>
            </w:r>
            <w:r w:rsidR="00872AE3" w:rsidRPr="009F514B">
              <w:rPr>
                <w:rFonts w:ascii="Arial" w:hAnsi="Arial" w:cs="Arial"/>
                <w:bCs/>
                <w:webHidden/>
                <w:color w:val="002060"/>
              </w:rPr>
              <w:fldChar w:fldCharType="begin"/>
            </w:r>
            <w:r w:rsidR="00872AE3" w:rsidRPr="009F514B">
              <w:rPr>
                <w:rFonts w:ascii="Arial" w:hAnsi="Arial" w:cs="Arial"/>
                <w:bCs/>
                <w:webHidden/>
                <w:color w:val="002060"/>
              </w:rPr>
              <w:instrText xml:space="preserve"> PAGEREF _Toc181800355 \h </w:instrText>
            </w:r>
            <w:r w:rsidR="00872AE3" w:rsidRPr="009F514B">
              <w:rPr>
                <w:rFonts w:ascii="Arial" w:hAnsi="Arial" w:cs="Arial"/>
                <w:bCs/>
                <w:webHidden/>
                <w:color w:val="002060"/>
              </w:rPr>
            </w:r>
            <w:r w:rsidR="00872AE3" w:rsidRPr="009F514B">
              <w:rPr>
                <w:rFonts w:ascii="Arial" w:hAnsi="Arial" w:cs="Arial"/>
                <w:bCs/>
                <w:webHidden/>
                <w:color w:val="002060"/>
              </w:rPr>
              <w:fldChar w:fldCharType="separate"/>
            </w:r>
            <w:r w:rsidR="009F514B">
              <w:rPr>
                <w:rFonts w:ascii="Arial" w:hAnsi="Arial" w:cs="Arial"/>
                <w:bCs/>
                <w:webHidden/>
                <w:color w:val="002060"/>
              </w:rPr>
              <w:t>24</w:t>
            </w:r>
            <w:r w:rsidR="00872AE3" w:rsidRPr="009F514B">
              <w:rPr>
                <w:rFonts w:ascii="Arial" w:hAnsi="Arial" w:cs="Arial"/>
                <w:bCs/>
                <w:webHidden/>
                <w:color w:val="002060"/>
              </w:rPr>
              <w:fldChar w:fldCharType="end"/>
            </w:r>
          </w:hyperlink>
        </w:p>
        <w:p w14:paraId="0ACA6265" w14:textId="5D577F47" w:rsidR="00872AE3" w:rsidRPr="009F514B" w:rsidRDefault="000B0712" w:rsidP="00872AE3">
          <w:pPr>
            <w:pStyle w:val="TOC2"/>
            <w:rPr>
              <w:rFonts w:ascii="Arial" w:eastAsiaTheme="minorEastAsia" w:hAnsi="Arial" w:cs="Arial"/>
              <w:bCs/>
              <w:color w:val="002060"/>
              <w:kern w:val="2"/>
              <w:lang w:bidi="ar-SA"/>
              <w14:ligatures w14:val="standardContextual"/>
            </w:rPr>
          </w:pPr>
          <w:hyperlink w:anchor="_Toc181800356" w:history="1">
            <w:r w:rsidR="00872AE3" w:rsidRPr="009F514B">
              <w:rPr>
                <w:rStyle w:val="Hyperlink"/>
                <w:rFonts w:ascii="Arial" w:hAnsi="Arial" w:cs="Arial"/>
                <w:bCs/>
                <w:color w:val="002060"/>
              </w:rPr>
              <w:t>17. Other pay considerations for Support Staff</w:t>
            </w:r>
            <w:r w:rsidR="00872AE3" w:rsidRPr="009F514B">
              <w:rPr>
                <w:rFonts w:ascii="Arial" w:hAnsi="Arial" w:cs="Arial"/>
                <w:bCs/>
                <w:webHidden/>
                <w:color w:val="002060"/>
              </w:rPr>
              <w:tab/>
            </w:r>
            <w:r w:rsidR="00872AE3" w:rsidRPr="009F514B">
              <w:rPr>
                <w:rFonts w:ascii="Arial" w:hAnsi="Arial" w:cs="Arial"/>
                <w:bCs/>
                <w:webHidden/>
                <w:color w:val="002060"/>
              </w:rPr>
              <w:fldChar w:fldCharType="begin"/>
            </w:r>
            <w:r w:rsidR="00872AE3" w:rsidRPr="009F514B">
              <w:rPr>
                <w:rFonts w:ascii="Arial" w:hAnsi="Arial" w:cs="Arial"/>
                <w:bCs/>
                <w:webHidden/>
                <w:color w:val="002060"/>
              </w:rPr>
              <w:instrText xml:space="preserve"> PAGEREF _Toc181800356 \h </w:instrText>
            </w:r>
            <w:r w:rsidR="00872AE3" w:rsidRPr="009F514B">
              <w:rPr>
                <w:rFonts w:ascii="Arial" w:hAnsi="Arial" w:cs="Arial"/>
                <w:bCs/>
                <w:webHidden/>
                <w:color w:val="002060"/>
              </w:rPr>
            </w:r>
            <w:r w:rsidR="00872AE3" w:rsidRPr="009F514B">
              <w:rPr>
                <w:rFonts w:ascii="Arial" w:hAnsi="Arial" w:cs="Arial"/>
                <w:bCs/>
                <w:webHidden/>
                <w:color w:val="002060"/>
              </w:rPr>
              <w:fldChar w:fldCharType="separate"/>
            </w:r>
            <w:r w:rsidR="009F514B">
              <w:rPr>
                <w:rFonts w:ascii="Arial" w:hAnsi="Arial" w:cs="Arial"/>
                <w:bCs/>
                <w:webHidden/>
                <w:color w:val="002060"/>
              </w:rPr>
              <w:t>25</w:t>
            </w:r>
            <w:r w:rsidR="00872AE3" w:rsidRPr="009F514B">
              <w:rPr>
                <w:rFonts w:ascii="Arial" w:hAnsi="Arial" w:cs="Arial"/>
                <w:bCs/>
                <w:webHidden/>
                <w:color w:val="002060"/>
              </w:rPr>
              <w:fldChar w:fldCharType="end"/>
            </w:r>
          </w:hyperlink>
        </w:p>
        <w:p w14:paraId="112D756A" w14:textId="26176A15" w:rsidR="00872AE3" w:rsidRPr="009F514B" w:rsidRDefault="000B0712" w:rsidP="00872AE3">
          <w:pPr>
            <w:pStyle w:val="TOC2"/>
            <w:rPr>
              <w:rFonts w:ascii="Arial" w:eastAsiaTheme="minorEastAsia" w:hAnsi="Arial" w:cs="Arial"/>
              <w:bCs/>
              <w:color w:val="002060"/>
              <w:kern w:val="2"/>
              <w:lang w:bidi="ar-SA"/>
              <w14:ligatures w14:val="standardContextual"/>
            </w:rPr>
          </w:pPr>
          <w:hyperlink w:anchor="_Toc181800357" w:history="1">
            <w:r w:rsidR="00872AE3" w:rsidRPr="009F514B">
              <w:rPr>
                <w:rStyle w:val="Hyperlink"/>
                <w:rFonts w:ascii="Arial" w:hAnsi="Arial" w:cs="Arial"/>
                <w:bCs/>
                <w:color w:val="002060"/>
              </w:rPr>
              <w:t>17.1 Acting up</w:t>
            </w:r>
            <w:r w:rsidR="00872AE3" w:rsidRPr="009F514B">
              <w:rPr>
                <w:rFonts w:ascii="Arial" w:hAnsi="Arial" w:cs="Arial"/>
                <w:bCs/>
                <w:webHidden/>
                <w:color w:val="002060"/>
              </w:rPr>
              <w:tab/>
            </w:r>
            <w:r w:rsidR="00872AE3" w:rsidRPr="009F514B">
              <w:rPr>
                <w:rFonts w:ascii="Arial" w:hAnsi="Arial" w:cs="Arial"/>
                <w:bCs/>
                <w:webHidden/>
                <w:color w:val="002060"/>
              </w:rPr>
              <w:fldChar w:fldCharType="begin"/>
            </w:r>
            <w:r w:rsidR="00872AE3" w:rsidRPr="009F514B">
              <w:rPr>
                <w:rFonts w:ascii="Arial" w:hAnsi="Arial" w:cs="Arial"/>
                <w:bCs/>
                <w:webHidden/>
                <w:color w:val="002060"/>
              </w:rPr>
              <w:instrText xml:space="preserve"> PAGEREF _Toc181800357 \h </w:instrText>
            </w:r>
            <w:r w:rsidR="00872AE3" w:rsidRPr="009F514B">
              <w:rPr>
                <w:rFonts w:ascii="Arial" w:hAnsi="Arial" w:cs="Arial"/>
                <w:bCs/>
                <w:webHidden/>
                <w:color w:val="002060"/>
              </w:rPr>
            </w:r>
            <w:r w:rsidR="00872AE3" w:rsidRPr="009F514B">
              <w:rPr>
                <w:rFonts w:ascii="Arial" w:hAnsi="Arial" w:cs="Arial"/>
                <w:bCs/>
                <w:webHidden/>
                <w:color w:val="002060"/>
              </w:rPr>
              <w:fldChar w:fldCharType="separate"/>
            </w:r>
            <w:r w:rsidR="009F514B">
              <w:rPr>
                <w:rFonts w:ascii="Arial" w:hAnsi="Arial" w:cs="Arial"/>
                <w:bCs/>
                <w:webHidden/>
                <w:color w:val="002060"/>
              </w:rPr>
              <w:t>25</w:t>
            </w:r>
            <w:r w:rsidR="00872AE3" w:rsidRPr="009F514B">
              <w:rPr>
                <w:rFonts w:ascii="Arial" w:hAnsi="Arial" w:cs="Arial"/>
                <w:bCs/>
                <w:webHidden/>
                <w:color w:val="002060"/>
              </w:rPr>
              <w:fldChar w:fldCharType="end"/>
            </w:r>
          </w:hyperlink>
        </w:p>
        <w:p w14:paraId="17FE2A3E" w14:textId="5A65E39B" w:rsidR="00872AE3" w:rsidRPr="009F514B" w:rsidRDefault="000B0712" w:rsidP="00872AE3">
          <w:pPr>
            <w:pStyle w:val="TOC2"/>
            <w:rPr>
              <w:rFonts w:ascii="Arial" w:eastAsiaTheme="minorEastAsia" w:hAnsi="Arial" w:cs="Arial"/>
              <w:bCs/>
              <w:color w:val="002060"/>
              <w:kern w:val="2"/>
              <w:lang w:bidi="ar-SA"/>
              <w14:ligatures w14:val="standardContextual"/>
            </w:rPr>
          </w:pPr>
          <w:hyperlink w:anchor="_Toc181800358" w:history="1">
            <w:r w:rsidR="00872AE3" w:rsidRPr="009F514B">
              <w:rPr>
                <w:rStyle w:val="Hyperlink"/>
                <w:rFonts w:ascii="Arial" w:hAnsi="Arial" w:cs="Arial"/>
                <w:bCs/>
                <w:color w:val="002060"/>
              </w:rPr>
              <w:t>17.2 Redetermination of grade</w:t>
            </w:r>
            <w:r w:rsidR="00872AE3" w:rsidRPr="009F514B">
              <w:rPr>
                <w:rFonts w:ascii="Arial" w:hAnsi="Arial" w:cs="Arial"/>
                <w:bCs/>
                <w:webHidden/>
                <w:color w:val="002060"/>
              </w:rPr>
              <w:tab/>
            </w:r>
            <w:r w:rsidR="00872AE3" w:rsidRPr="009F514B">
              <w:rPr>
                <w:rFonts w:ascii="Arial" w:hAnsi="Arial" w:cs="Arial"/>
                <w:bCs/>
                <w:webHidden/>
                <w:color w:val="002060"/>
              </w:rPr>
              <w:fldChar w:fldCharType="begin"/>
            </w:r>
            <w:r w:rsidR="00872AE3" w:rsidRPr="009F514B">
              <w:rPr>
                <w:rFonts w:ascii="Arial" w:hAnsi="Arial" w:cs="Arial"/>
                <w:bCs/>
                <w:webHidden/>
                <w:color w:val="002060"/>
              </w:rPr>
              <w:instrText xml:space="preserve"> PAGEREF _Toc181800358 \h </w:instrText>
            </w:r>
            <w:r w:rsidR="00872AE3" w:rsidRPr="009F514B">
              <w:rPr>
                <w:rFonts w:ascii="Arial" w:hAnsi="Arial" w:cs="Arial"/>
                <w:bCs/>
                <w:webHidden/>
                <w:color w:val="002060"/>
              </w:rPr>
            </w:r>
            <w:r w:rsidR="00872AE3" w:rsidRPr="009F514B">
              <w:rPr>
                <w:rFonts w:ascii="Arial" w:hAnsi="Arial" w:cs="Arial"/>
                <w:bCs/>
                <w:webHidden/>
                <w:color w:val="002060"/>
              </w:rPr>
              <w:fldChar w:fldCharType="separate"/>
            </w:r>
            <w:r w:rsidR="009F514B">
              <w:rPr>
                <w:rFonts w:ascii="Arial" w:hAnsi="Arial" w:cs="Arial"/>
                <w:bCs/>
                <w:webHidden/>
                <w:color w:val="002060"/>
              </w:rPr>
              <w:t>26</w:t>
            </w:r>
            <w:r w:rsidR="00872AE3" w:rsidRPr="009F514B">
              <w:rPr>
                <w:rFonts w:ascii="Arial" w:hAnsi="Arial" w:cs="Arial"/>
                <w:bCs/>
                <w:webHidden/>
                <w:color w:val="002060"/>
              </w:rPr>
              <w:fldChar w:fldCharType="end"/>
            </w:r>
          </w:hyperlink>
        </w:p>
        <w:p w14:paraId="0CA751FC" w14:textId="57A70E54" w:rsidR="00872AE3" w:rsidRPr="009F514B" w:rsidRDefault="000B0712" w:rsidP="00872AE3">
          <w:pPr>
            <w:pStyle w:val="TOC2"/>
            <w:rPr>
              <w:rFonts w:ascii="Arial" w:eastAsiaTheme="minorEastAsia" w:hAnsi="Arial" w:cs="Arial"/>
              <w:bCs/>
              <w:color w:val="002060"/>
              <w:kern w:val="2"/>
              <w:lang w:bidi="ar-SA"/>
              <w14:ligatures w14:val="standardContextual"/>
            </w:rPr>
          </w:pPr>
          <w:hyperlink w:anchor="_Toc181800359" w:history="1">
            <w:r w:rsidR="00872AE3" w:rsidRPr="009F514B">
              <w:rPr>
                <w:rStyle w:val="Hyperlink"/>
                <w:rFonts w:ascii="Arial" w:hAnsi="Arial" w:cs="Arial"/>
                <w:bCs/>
                <w:color w:val="002060"/>
              </w:rPr>
              <w:t>17.3 Salary protection</w:t>
            </w:r>
            <w:r w:rsidR="00872AE3" w:rsidRPr="009F514B">
              <w:rPr>
                <w:rFonts w:ascii="Arial" w:hAnsi="Arial" w:cs="Arial"/>
                <w:bCs/>
                <w:webHidden/>
                <w:color w:val="002060"/>
              </w:rPr>
              <w:tab/>
            </w:r>
            <w:r w:rsidR="00872AE3" w:rsidRPr="009F514B">
              <w:rPr>
                <w:rFonts w:ascii="Arial" w:hAnsi="Arial" w:cs="Arial"/>
                <w:bCs/>
                <w:webHidden/>
                <w:color w:val="002060"/>
              </w:rPr>
              <w:fldChar w:fldCharType="begin"/>
            </w:r>
            <w:r w:rsidR="00872AE3" w:rsidRPr="009F514B">
              <w:rPr>
                <w:rFonts w:ascii="Arial" w:hAnsi="Arial" w:cs="Arial"/>
                <w:bCs/>
                <w:webHidden/>
                <w:color w:val="002060"/>
              </w:rPr>
              <w:instrText xml:space="preserve"> PAGEREF _Toc181800359 \h </w:instrText>
            </w:r>
            <w:r w:rsidR="00872AE3" w:rsidRPr="009F514B">
              <w:rPr>
                <w:rFonts w:ascii="Arial" w:hAnsi="Arial" w:cs="Arial"/>
                <w:bCs/>
                <w:webHidden/>
                <w:color w:val="002060"/>
              </w:rPr>
            </w:r>
            <w:r w:rsidR="00872AE3" w:rsidRPr="009F514B">
              <w:rPr>
                <w:rFonts w:ascii="Arial" w:hAnsi="Arial" w:cs="Arial"/>
                <w:bCs/>
                <w:webHidden/>
                <w:color w:val="002060"/>
              </w:rPr>
              <w:fldChar w:fldCharType="separate"/>
            </w:r>
            <w:r w:rsidR="009F514B">
              <w:rPr>
                <w:rFonts w:ascii="Arial" w:hAnsi="Arial" w:cs="Arial"/>
                <w:bCs/>
                <w:webHidden/>
                <w:color w:val="002060"/>
              </w:rPr>
              <w:t>26</w:t>
            </w:r>
            <w:r w:rsidR="00872AE3" w:rsidRPr="009F514B">
              <w:rPr>
                <w:rFonts w:ascii="Arial" w:hAnsi="Arial" w:cs="Arial"/>
                <w:bCs/>
                <w:webHidden/>
                <w:color w:val="002060"/>
              </w:rPr>
              <w:fldChar w:fldCharType="end"/>
            </w:r>
          </w:hyperlink>
        </w:p>
        <w:p w14:paraId="0A00F2A3" w14:textId="44B48539" w:rsidR="00872AE3" w:rsidRPr="009F514B" w:rsidRDefault="000B0712" w:rsidP="00872AE3">
          <w:pPr>
            <w:pStyle w:val="TOC1"/>
            <w:spacing w:line="276" w:lineRule="auto"/>
            <w:rPr>
              <w:rFonts w:eastAsiaTheme="minorEastAsia"/>
              <w:b w:val="0"/>
              <w:bCs/>
              <w:color w:val="002060"/>
              <w:kern w:val="2"/>
              <w:sz w:val="22"/>
              <w14:ligatures w14:val="standardContextual"/>
            </w:rPr>
          </w:pPr>
          <w:hyperlink w:anchor="_Toc181800360" w:history="1">
            <w:r w:rsidR="00872AE3" w:rsidRPr="009F514B">
              <w:rPr>
                <w:rStyle w:val="Hyperlink"/>
                <w:b w:val="0"/>
                <w:bCs/>
                <w:color w:val="002060"/>
                <w:sz w:val="22"/>
              </w:rPr>
              <w:t>Appendix 1: Terms of Reference</w:t>
            </w:r>
            <w:r w:rsidR="00872AE3" w:rsidRPr="009F514B">
              <w:rPr>
                <w:b w:val="0"/>
                <w:bCs/>
                <w:webHidden/>
                <w:color w:val="002060"/>
                <w:sz w:val="22"/>
              </w:rPr>
              <w:tab/>
            </w:r>
            <w:r w:rsidR="00872AE3" w:rsidRPr="009F514B">
              <w:rPr>
                <w:b w:val="0"/>
                <w:bCs/>
                <w:webHidden/>
                <w:color w:val="002060"/>
                <w:sz w:val="22"/>
              </w:rPr>
              <w:fldChar w:fldCharType="begin"/>
            </w:r>
            <w:r w:rsidR="00872AE3" w:rsidRPr="009F514B">
              <w:rPr>
                <w:b w:val="0"/>
                <w:bCs/>
                <w:webHidden/>
                <w:color w:val="002060"/>
                <w:sz w:val="22"/>
              </w:rPr>
              <w:instrText xml:space="preserve"> PAGEREF _Toc181800360 \h </w:instrText>
            </w:r>
            <w:r w:rsidR="00872AE3" w:rsidRPr="009F514B">
              <w:rPr>
                <w:b w:val="0"/>
                <w:bCs/>
                <w:webHidden/>
                <w:color w:val="002060"/>
                <w:sz w:val="22"/>
              </w:rPr>
            </w:r>
            <w:r w:rsidR="00872AE3" w:rsidRPr="009F514B">
              <w:rPr>
                <w:b w:val="0"/>
                <w:bCs/>
                <w:webHidden/>
                <w:color w:val="002060"/>
                <w:sz w:val="22"/>
              </w:rPr>
              <w:fldChar w:fldCharType="separate"/>
            </w:r>
            <w:r w:rsidR="009F514B">
              <w:rPr>
                <w:b w:val="0"/>
                <w:bCs/>
                <w:webHidden/>
                <w:color w:val="002060"/>
                <w:sz w:val="22"/>
              </w:rPr>
              <w:t>27</w:t>
            </w:r>
            <w:r w:rsidR="00872AE3" w:rsidRPr="009F514B">
              <w:rPr>
                <w:b w:val="0"/>
                <w:bCs/>
                <w:webHidden/>
                <w:color w:val="002060"/>
                <w:sz w:val="22"/>
              </w:rPr>
              <w:fldChar w:fldCharType="end"/>
            </w:r>
          </w:hyperlink>
        </w:p>
        <w:p w14:paraId="616912A2" w14:textId="6C75B91A" w:rsidR="00872AE3" w:rsidRPr="009F514B" w:rsidRDefault="000B0712" w:rsidP="00872AE3">
          <w:pPr>
            <w:pStyle w:val="TOC1"/>
            <w:spacing w:line="276" w:lineRule="auto"/>
            <w:rPr>
              <w:rFonts w:eastAsiaTheme="minorEastAsia"/>
              <w:b w:val="0"/>
              <w:bCs/>
              <w:color w:val="002060"/>
              <w:kern w:val="2"/>
              <w:sz w:val="22"/>
              <w14:ligatures w14:val="standardContextual"/>
            </w:rPr>
          </w:pPr>
          <w:hyperlink w:anchor="_Toc181800361" w:history="1">
            <w:r w:rsidR="00872AE3" w:rsidRPr="009F514B">
              <w:rPr>
                <w:rStyle w:val="Hyperlink"/>
                <w:b w:val="0"/>
                <w:bCs/>
                <w:color w:val="002060"/>
                <w:sz w:val="22"/>
              </w:rPr>
              <w:t>Appendix 2: Pay Framework for Teachers and Leadership Teachers</w:t>
            </w:r>
            <w:r w:rsidR="00872AE3" w:rsidRPr="009F514B">
              <w:rPr>
                <w:b w:val="0"/>
                <w:bCs/>
                <w:webHidden/>
                <w:color w:val="002060"/>
                <w:sz w:val="22"/>
              </w:rPr>
              <w:tab/>
            </w:r>
            <w:r w:rsidR="00872AE3" w:rsidRPr="009F514B">
              <w:rPr>
                <w:b w:val="0"/>
                <w:bCs/>
                <w:webHidden/>
                <w:color w:val="002060"/>
                <w:sz w:val="22"/>
              </w:rPr>
              <w:fldChar w:fldCharType="begin"/>
            </w:r>
            <w:r w:rsidR="00872AE3" w:rsidRPr="009F514B">
              <w:rPr>
                <w:b w:val="0"/>
                <w:bCs/>
                <w:webHidden/>
                <w:color w:val="002060"/>
                <w:sz w:val="22"/>
              </w:rPr>
              <w:instrText xml:space="preserve"> PAGEREF _Toc181800361 \h </w:instrText>
            </w:r>
            <w:r w:rsidR="00872AE3" w:rsidRPr="009F514B">
              <w:rPr>
                <w:b w:val="0"/>
                <w:bCs/>
                <w:webHidden/>
                <w:color w:val="002060"/>
                <w:sz w:val="22"/>
              </w:rPr>
            </w:r>
            <w:r w:rsidR="00872AE3" w:rsidRPr="009F514B">
              <w:rPr>
                <w:b w:val="0"/>
                <w:bCs/>
                <w:webHidden/>
                <w:color w:val="002060"/>
                <w:sz w:val="22"/>
              </w:rPr>
              <w:fldChar w:fldCharType="separate"/>
            </w:r>
            <w:r w:rsidR="009F514B">
              <w:rPr>
                <w:b w:val="0"/>
                <w:bCs/>
                <w:webHidden/>
                <w:color w:val="002060"/>
                <w:sz w:val="22"/>
              </w:rPr>
              <w:t>28</w:t>
            </w:r>
            <w:r w:rsidR="00872AE3" w:rsidRPr="009F514B">
              <w:rPr>
                <w:b w:val="0"/>
                <w:bCs/>
                <w:webHidden/>
                <w:color w:val="002060"/>
                <w:sz w:val="22"/>
              </w:rPr>
              <w:fldChar w:fldCharType="end"/>
            </w:r>
          </w:hyperlink>
        </w:p>
        <w:p w14:paraId="16FCAC44" w14:textId="35CB8D2F" w:rsidR="00872AE3" w:rsidRPr="009F514B" w:rsidRDefault="000B0712" w:rsidP="00872AE3">
          <w:pPr>
            <w:pStyle w:val="TOC1"/>
            <w:spacing w:line="276" w:lineRule="auto"/>
            <w:rPr>
              <w:rFonts w:eastAsiaTheme="minorEastAsia"/>
              <w:b w:val="0"/>
              <w:bCs/>
              <w:color w:val="002060"/>
              <w:kern w:val="2"/>
              <w:sz w:val="22"/>
              <w14:ligatures w14:val="standardContextual"/>
            </w:rPr>
          </w:pPr>
          <w:hyperlink w:anchor="_Toc181800362" w:history="1">
            <w:r w:rsidR="00872AE3" w:rsidRPr="009F514B">
              <w:rPr>
                <w:rStyle w:val="Hyperlink"/>
                <w:b w:val="0"/>
                <w:bCs/>
                <w:color w:val="002060"/>
                <w:sz w:val="22"/>
              </w:rPr>
              <w:t>Appendix 3: Pay Progression Arrangements for Teachers and Leadership Teachers</w:t>
            </w:r>
            <w:r w:rsidR="00872AE3" w:rsidRPr="009F514B">
              <w:rPr>
                <w:b w:val="0"/>
                <w:bCs/>
                <w:webHidden/>
                <w:color w:val="002060"/>
                <w:sz w:val="22"/>
              </w:rPr>
              <w:tab/>
            </w:r>
            <w:r w:rsidR="00872AE3" w:rsidRPr="009F514B">
              <w:rPr>
                <w:b w:val="0"/>
                <w:bCs/>
                <w:webHidden/>
                <w:color w:val="002060"/>
                <w:sz w:val="22"/>
              </w:rPr>
              <w:fldChar w:fldCharType="begin"/>
            </w:r>
            <w:r w:rsidR="00872AE3" w:rsidRPr="009F514B">
              <w:rPr>
                <w:b w:val="0"/>
                <w:bCs/>
                <w:webHidden/>
                <w:color w:val="002060"/>
                <w:sz w:val="22"/>
              </w:rPr>
              <w:instrText xml:space="preserve"> PAGEREF _Toc181800362 \h </w:instrText>
            </w:r>
            <w:r w:rsidR="00872AE3" w:rsidRPr="009F514B">
              <w:rPr>
                <w:b w:val="0"/>
                <w:bCs/>
                <w:webHidden/>
                <w:color w:val="002060"/>
                <w:sz w:val="22"/>
              </w:rPr>
            </w:r>
            <w:r w:rsidR="00872AE3" w:rsidRPr="009F514B">
              <w:rPr>
                <w:b w:val="0"/>
                <w:bCs/>
                <w:webHidden/>
                <w:color w:val="002060"/>
                <w:sz w:val="22"/>
              </w:rPr>
              <w:fldChar w:fldCharType="separate"/>
            </w:r>
            <w:r w:rsidR="009F514B">
              <w:rPr>
                <w:b w:val="0"/>
                <w:bCs/>
                <w:webHidden/>
                <w:color w:val="002060"/>
                <w:sz w:val="22"/>
              </w:rPr>
              <w:t>29</w:t>
            </w:r>
            <w:r w:rsidR="00872AE3" w:rsidRPr="009F514B">
              <w:rPr>
                <w:b w:val="0"/>
                <w:bCs/>
                <w:webHidden/>
                <w:color w:val="002060"/>
                <w:sz w:val="22"/>
              </w:rPr>
              <w:fldChar w:fldCharType="end"/>
            </w:r>
          </w:hyperlink>
        </w:p>
        <w:p w14:paraId="76697741" w14:textId="23164B50" w:rsidR="00872AE3" w:rsidRPr="009F514B" w:rsidRDefault="000B0712" w:rsidP="00872AE3">
          <w:pPr>
            <w:pStyle w:val="TOC1"/>
            <w:spacing w:line="276" w:lineRule="auto"/>
            <w:rPr>
              <w:rFonts w:eastAsiaTheme="minorEastAsia"/>
              <w:b w:val="0"/>
              <w:bCs/>
              <w:color w:val="002060"/>
              <w:kern w:val="2"/>
              <w:sz w:val="22"/>
              <w14:ligatures w14:val="standardContextual"/>
            </w:rPr>
          </w:pPr>
          <w:hyperlink w:anchor="_Toc181800363" w:history="1">
            <w:r w:rsidR="00872AE3" w:rsidRPr="009F514B">
              <w:rPr>
                <w:rStyle w:val="Hyperlink"/>
                <w:b w:val="0"/>
                <w:bCs/>
                <w:color w:val="002060"/>
                <w:sz w:val="22"/>
              </w:rPr>
              <w:t>Appendix 4: Criteria for Pay Progression for Teachers and Leadership Teachers (discretionary)</w:t>
            </w:r>
            <w:r w:rsidR="00872AE3" w:rsidRPr="009F514B">
              <w:rPr>
                <w:b w:val="0"/>
                <w:bCs/>
                <w:webHidden/>
                <w:color w:val="002060"/>
                <w:sz w:val="22"/>
              </w:rPr>
              <w:tab/>
            </w:r>
            <w:r w:rsidR="00872AE3" w:rsidRPr="009F514B">
              <w:rPr>
                <w:b w:val="0"/>
                <w:bCs/>
                <w:webHidden/>
                <w:color w:val="002060"/>
                <w:sz w:val="22"/>
              </w:rPr>
              <w:fldChar w:fldCharType="begin"/>
            </w:r>
            <w:r w:rsidR="00872AE3" w:rsidRPr="009F514B">
              <w:rPr>
                <w:b w:val="0"/>
                <w:bCs/>
                <w:webHidden/>
                <w:color w:val="002060"/>
                <w:sz w:val="22"/>
              </w:rPr>
              <w:instrText xml:space="preserve"> PAGEREF _Toc181800363 \h </w:instrText>
            </w:r>
            <w:r w:rsidR="00872AE3" w:rsidRPr="009F514B">
              <w:rPr>
                <w:b w:val="0"/>
                <w:bCs/>
                <w:webHidden/>
                <w:color w:val="002060"/>
                <w:sz w:val="22"/>
              </w:rPr>
            </w:r>
            <w:r w:rsidR="00872AE3" w:rsidRPr="009F514B">
              <w:rPr>
                <w:b w:val="0"/>
                <w:bCs/>
                <w:webHidden/>
                <w:color w:val="002060"/>
                <w:sz w:val="22"/>
              </w:rPr>
              <w:fldChar w:fldCharType="separate"/>
            </w:r>
            <w:r w:rsidR="009F514B">
              <w:rPr>
                <w:b w:val="0"/>
                <w:bCs/>
                <w:webHidden/>
                <w:color w:val="002060"/>
                <w:sz w:val="22"/>
              </w:rPr>
              <w:t>30</w:t>
            </w:r>
            <w:r w:rsidR="00872AE3" w:rsidRPr="009F514B">
              <w:rPr>
                <w:b w:val="0"/>
                <w:bCs/>
                <w:webHidden/>
                <w:color w:val="002060"/>
                <w:sz w:val="22"/>
              </w:rPr>
              <w:fldChar w:fldCharType="end"/>
            </w:r>
          </w:hyperlink>
        </w:p>
        <w:p w14:paraId="4710EE8D" w14:textId="6DDA3E29" w:rsidR="00872AE3" w:rsidRPr="009F514B" w:rsidRDefault="000B0712" w:rsidP="00872AE3">
          <w:pPr>
            <w:pStyle w:val="TOC1"/>
            <w:spacing w:line="276" w:lineRule="auto"/>
            <w:rPr>
              <w:rFonts w:eastAsiaTheme="minorEastAsia"/>
              <w:b w:val="0"/>
              <w:bCs/>
              <w:color w:val="002060"/>
              <w:kern w:val="2"/>
              <w:sz w:val="22"/>
              <w14:ligatures w14:val="standardContextual"/>
            </w:rPr>
          </w:pPr>
          <w:hyperlink w:anchor="_Toc181800364" w:history="1">
            <w:r w:rsidR="00872AE3" w:rsidRPr="009F514B">
              <w:rPr>
                <w:rStyle w:val="Hyperlink"/>
                <w:b w:val="0"/>
                <w:bCs/>
                <w:color w:val="002060"/>
                <w:sz w:val="22"/>
              </w:rPr>
              <w:t>Appendix 5: Criteria for Progression to the Upper Pay Range</w:t>
            </w:r>
            <w:r w:rsidR="00872AE3" w:rsidRPr="009F514B">
              <w:rPr>
                <w:b w:val="0"/>
                <w:bCs/>
                <w:webHidden/>
                <w:color w:val="002060"/>
                <w:sz w:val="22"/>
              </w:rPr>
              <w:tab/>
            </w:r>
            <w:r w:rsidR="00872AE3" w:rsidRPr="009F514B">
              <w:rPr>
                <w:b w:val="0"/>
                <w:bCs/>
                <w:webHidden/>
                <w:color w:val="002060"/>
                <w:sz w:val="22"/>
              </w:rPr>
              <w:fldChar w:fldCharType="begin"/>
            </w:r>
            <w:r w:rsidR="00872AE3" w:rsidRPr="009F514B">
              <w:rPr>
                <w:b w:val="0"/>
                <w:bCs/>
                <w:webHidden/>
                <w:color w:val="002060"/>
                <w:sz w:val="22"/>
              </w:rPr>
              <w:instrText xml:space="preserve"> PAGEREF _Toc181800364 \h </w:instrText>
            </w:r>
            <w:r w:rsidR="00872AE3" w:rsidRPr="009F514B">
              <w:rPr>
                <w:b w:val="0"/>
                <w:bCs/>
                <w:webHidden/>
                <w:color w:val="002060"/>
                <w:sz w:val="22"/>
              </w:rPr>
            </w:r>
            <w:r w:rsidR="00872AE3" w:rsidRPr="009F514B">
              <w:rPr>
                <w:b w:val="0"/>
                <w:bCs/>
                <w:webHidden/>
                <w:color w:val="002060"/>
                <w:sz w:val="22"/>
              </w:rPr>
              <w:fldChar w:fldCharType="separate"/>
            </w:r>
            <w:r w:rsidR="009F514B">
              <w:rPr>
                <w:b w:val="0"/>
                <w:bCs/>
                <w:webHidden/>
                <w:color w:val="002060"/>
                <w:sz w:val="22"/>
              </w:rPr>
              <w:t>31</w:t>
            </w:r>
            <w:r w:rsidR="00872AE3" w:rsidRPr="009F514B">
              <w:rPr>
                <w:b w:val="0"/>
                <w:bCs/>
                <w:webHidden/>
                <w:color w:val="002060"/>
                <w:sz w:val="22"/>
              </w:rPr>
              <w:fldChar w:fldCharType="end"/>
            </w:r>
          </w:hyperlink>
        </w:p>
        <w:p w14:paraId="6F9C6D76" w14:textId="51D8BCEF" w:rsidR="00872AE3" w:rsidRPr="009F514B" w:rsidRDefault="000B0712" w:rsidP="00872AE3">
          <w:pPr>
            <w:pStyle w:val="TOC1"/>
            <w:spacing w:line="276" w:lineRule="auto"/>
            <w:rPr>
              <w:rFonts w:eastAsiaTheme="minorEastAsia"/>
              <w:b w:val="0"/>
              <w:bCs/>
              <w:color w:val="002060"/>
              <w:kern w:val="2"/>
              <w:sz w:val="22"/>
              <w14:ligatures w14:val="standardContextual"/>
            </w:rPr>
          </w:pPr>
          <w:hyperlink w:anchor="_Toc181800365" w:history="1">
            <w:r w:rsidR="00872AE3" w:rsidRPr="009F514B">
              <w:rPr>
                <w:rStyle w:val="Hyperlink"/>
                <w:b w:val="0"/>
                <w:bCs/>
                <w:color w:val="002060"/>
                <w:sz w:val="22"/>
              </w:rPr>
              <w:t>Appendix 6: Support Staff Pay Framework and Pay Progression Arrangements</w:t>
            </w:r>
            <w:r w:rsidR="00872AE3" w:rsidRPr="009F514B">
              <w:rPr>
                <w:b w:val="0"/>
                <w:bCs/>
                <w:webHidden/>
                <w:color w:val="002060"/>
                <w:sz w:val="22"/>
              </w:rPr>
              <w:tab/>
            </w:r>
            <w:r w:rsidR="00872AE3" w:rsidRPr="009F514B">
              <w:rPr>
                <w:b w:val="0"/>
                <w:bCs/>
                <w:webHidden/>
                <w:color w:val="002060"/>
                <w:sz w:val="22"/>
              </w:rPr>
              <w:fldChar w:fldCharType="begin"/>
            </w:r>
            <w:r w:rsidR="00872AE3" w:rsidRPr="009F514B">
              <w:rPr>
                <w:b w:val="0"/>
                <w:bCs/>
                <w:webHidden/>
                <w:color w:val="002060"/>
                <w:sz w:val="22"/>
              </w:rPr>
              <w:instrText xml:space="preserve"> PAGEREF _Toc181800365 \h </w:instrText>
            </w:r>
            <w:r w:rsidR="00872AE3" w:rsidRPr="009F514B">
              <w:rPr>
                <w:b w:val="0"/>
                <w:bCs/>
                <w:webHidden/>
                <w:color w:val="002060"/>
                <w:sz w:val="22"/>
              </w:rPr>
            </w:r>
            <w:r w:rsidR="00872AE3" w:rsidRPr="009F514B">
              <w:rPr>
                <w:b w:val="0"/>
                <w:bCs/>
                <w:webHidden/>
                <w:color w:val="002060"/>
                <w:sz w:val="22"/>
              </w:rPr>
              <w:fldChar w:fldCharType="separate"/>
            </w:r>
            <w:r w:rsidR="009F514B">
              <w:rPr>
                <w:b w:val="0"/>
                <w:bCs/>
                <w:webHidden/>
                <w:color w:val="002060"/>
                <w:sz w:val="22"/>
              </w:rPr>
              <w:t>33</w:t>
            </w:r>
            <w:r w:rsidR="00872AE3" w:rsidRPr="009F514B">
              <w:rPr>
                <w:b w:val="0"/>
                <w:bCs/>
                <w:webHidden/>
                <w:color w:val="002060"/>
                <w:sz w:val="22"/>
              </w:rPr>
              <w:fldChar w:fldCharType="end"/>
            </w:r>
          </w:hyperlink>
        </w:p>
        <w:p w14:paraId="5F204AB1" w14:textId="38B51EDB" w:rsidR="00872AE3" w:rsidRPr="009F514B" w:rsidRDefault="000B0712" w:rsidP="00872AE3">
          <w:pPr>
            <w:pStyle w:val="TOC1"/>
            <w:spacing w:line="276" w:lineRule="auto"/>
            <w:rPr>
              <w:rFonts w:eastAsiaTheme="minorEastAsia"/>
              <w:b w:val="0"/>
              <w:bCs/>
              <w:color w:val="002060"/>
              <w:kern w:val="2"/>
              <w:sz w:val="22"/>
              <w14:ligatures w14:val="standardContextual"/>
            </w:rPr>
          </w:pPr>
          <w:hyperlink w:anchor="_Toc181800366" w:history="1">
            <w:r w:rsidR="00872AE3" w:rsidRPr="009F514B">
              <w:rPr>
                <w:rStyle w:val="Hyperlink"/>
                <w:b w:val="0"/>
                <w:bCs/>
                <w:color w:val="002060"/>
                <w:sz w:val="22"/>
              </w:rPr>
              <w:t>Appendix 7: Anniversary Years</w:t>
            </w:r>
            <w:r w:rsidR="00872AE3" w:rsidRPr="009F514B">
              <w:rPr>
                <w:b w:val="0"/>
                <w:bCs/>
                <w:webHidden/>
                <w:color w:val="002060"/>
                <w:sz w:val="22"/>
              </w:rPr>
              <w:tab/>
            </w:r>
            <w:r w:rsidR="00872AE3" w:rsidRPr="009F514B">
              <w:rPr>
                <w:b w:val="0"/>
                <w:bCs/>
                <w:webHidden/>
                <w:color w:val="002060"/>
                <w:sz w:val="22"/>
              </w:rPr>
              <w:fldChar w:fldCharType="begin"/>
            </w:r>
            <w:r w:rsidR="00872AE3" w:rsidRPr="009F514B">
              <w:rPr>
                <w:b w:val="0"/>
                <w:bCs/>
                <w:webHidden/>
                <w:color w:val="002060"/>
                <w:sz w:val="22"/>
              </w:rPr>
              <w:instrText xml:space="preserve"> PAGEREF _Toc181800366 \h </w:instrText>
            </w:r>
            <w:r w:rsidR="00872AE3" w:rsidRPr="009F514B">
              <w:rPr>
                <w:b w:val="0"/>
                <w:bCs/>
                <w:webHidden/>
                <w:color w:val="002060"/>
                <w:sz w:val="22"/>
              </w:rPr>
            </w:r>
            <w:r w:rsidR="00872AE3" w:rsidRPr="009F514B">
              <w:rPr>
                <w:b w:val="0"/>
                <w:bCs/>
                <w:webHidden/>
                <w:color w:val="002060"/>
                <w:sz w:val="22"/>
              </w:rPr>
              <w:fldChar w:fldCharType="separate"/>
            </w:r>
            <w:r w:rsidR="009F514B">
              <w:rPr>
                <w:b w:val="0"/>
                <w:bCs/>
                <w:webHidden/>
                <w:color w:val="002060"/>
                <w:sz w:val="22"/>
              </w:rPr>
              <w:t>34</w:t>
            </w:r>
            <w:r w:rsidR="00872AE3" w:rsidRPr="009F514B">
              <w:rPr>
                <w:b w:val="0"/>
                <w:bCs/>
                <w:webHidden/>
                <w:color w:val="002060"/>
                <w:sz w:val="22"/>
              </w:rPr>
              <w:fldChar w:fldCharType="end"/>
            </w:r>
          </w:hyperlink>
        </w:p>
        <w:p w14:paraId="74DE47D5" w14:textId="7AE1428D" w:rsidR="00872AE3" w:rsidRPr="009F514B" w:rsidRDefault="000B0712" w:rsidP="00872AE3">
          <w:pPr>
            <w:pStyle w:val="TOC1"/>
            <w:spacing w:line="276" w:lineRule="auto"/>
            <w:rPr>
              <w:rFonts w:eastAsiaTheme="minorEastAsia"/>
              <w:b w:val="0"/>
              <w:bCs/>
              <w:color w:val="002060"/>
              <w:kern w:val="2"/>
              <w:sz w:val="22"/>
              <w14:ligatures w14:val="standardContextual"/>
            </w:rPr>
          </w:pPr>
          <w:hyperlink w:anchor="_Toc181800367" w:history="1">
            <w:r w:rsidR="00872AE3" w:rsidRPr="009F514B">
              <w:rPr>
                <w:rStyle w:val="Hyperlink"/>
                <w:b w:val="0"/>
                <w:bCs/>
                <w:color w:val="002060"/>
                <w:sz w:val="22"/>
              </w:rPr>
              <w:t>Appendix 8: Pay Appeals</w:t>
            </w:r>
            <w:r w:rsidR="00872AE3" w:rsidRPr="009F514B">
              <w:rPr>
                <w:b w:val="0"/>
                <w:bCs/>
                <w:webHidden/>
                <w:color w:val="002060"/>
                <w:sz w:val="22"/>
              </w:rPr>
              <w:tab/>
            </w:r>
            <w:r w:rsidR="00872AE3" w:rsidRPr="009F514B">
              <w:rPr>
                <w:b w:val="0"/>
                <w:bCs/>
                <w:webHidden/>
                <w:color w:val="002060"/>
                <w:sz w:val="22"/>
              </w:rPr>
              <w:fldChar w:fldCharType="begin"/>
            </w:r>
            <w:r w:rsidR="00872AE3" w:rsidRPr="009F514B">
              <w:rPr>
                <w:b w:val="0"/>
                <w:bCs/>
                <w:webHidden/>
                <w:color w:val="002060"/>
                <w:sz w:val="22"/>
              </w:rPr>
              <w:instrText xml:space="preserve"> PAGEREF _Toc181800367 \h </w:instrText>
            </w:r>
            <w:r w:rsidR="00872AE3" w:rsidRPr="009F514B">
              <w:rPr>
                <w:b w:val="0"/>
                <w:bCs/>
                <w:webHidden/>
                <w:color w:val="002060"/>
                <w:sz w:val="22"/>
              </w:rPr>
            </w:r>
            <w:r w:rsidR="00872AE3" w:rsidRPr="009F514B">
              <w:rPr>
                <w:b w:val="0"/>
                <w:bCs/>
                <w:webHidden/>
                <w:color w:val="002060"/>
                <w:sz w:val="22"/>
              </w:rPr>
              <w:fldChar w:fldCharType="separate"/>
            </w:r>
            <w:r w:rsidR="009F514B">
              <w:rPr>
                <w:b w:val="0"/>
                <w:bCs/>
                <w:webHidden/>
                <w:color w:val="002060"/>
                <w:sz w:val="22"/>
              </w:rPr>
              <w:t>35</w:t>
            </w:r>
            <w:r w:rsidR="00872AE3" w:rsidRPr="009F514B">
              <w:rPr>
                <w:b w:val="0"/>
                <w:bCs/>
                <w:webHidden/>
                <w:color w:val="002060"/>
                <w:sz w:val="22"/>
              </w:rPr>
              <w:fldChar w:fldCharType="end"/>
            </w:r>
          </w:hyperlink>
        </w:p>
        <w:p w14:paraId="7B6A54BA" w14:textId="0E76A6ED" w:rsidR="00E47E83" w:rsidRPr="00872AE3" w:rsidRDefault="00E47E83" w:rsidP="00872AE3">
          <w:pPr>
            <w:spacing w:line="276" w:lineRule="auto"/>
            <w:rPr>
              <w:rFonts w:ascii="Arial" w:hAnsi="Arial" w:cs="Arial"/>
            </w:rPr>
          </w:pPr>
          <w:r w:rsidRPr="009F514B">
            <w:rPr>
              <w:rFonts w:ascii="Arial" w:hAnsi="Arial" w:cs="Arial"/>
              <w:noProof/>
              <w:color w:val="002060"/>
              <w:sz w:val="22"/>
              <w:szCs w:val="22"/>
            </w:rPr>
            <w:fldChar w:fldCharType="end"/>
          </w:r>
        </w:p>
      </w:sdtContent>
    </w:sdt>
    <w:p w14:paraId="2E68380B" w14:textId="18E85124" w:rsidR="0047022E" w:rsidRPr="00F64AFC" w:rsidRDefault="00F64AFC" w:rsidP="00250116">
      <w:pPr>
        <w:widowControl w:val="0"/>
        <w:autoSpaceDE w:val="0"/>
        <w:autoSpaceDN w:val="0"/>
        <w:spacing w:after="0" w:line="276" w:lineRule="auto"/>
        <w:rPr>
          <w:rFonts w:ascii="Arial" w:hAnsi="Arial" w:cs="Arial"/>
          <w:color w:val="000000" w:themeColor="text1"/>
          <w:sz w:val="22"/>
          <w:szCs w:val="26"/>
        </w:rPr>
      </w:pPr>
      <w:r w:rsidRPr="00F64AFC">
        <w:rPr>
          <w:rFonts w:ascii="Arial" w:hAnsi="Arial" w:cs="Arial"/>
          <w:color w:val="000000" w:themeColor="text1"/>
          <w:sz w:val="22"/>
          <w:szCs w:val="26"/>
        </w:rPr>
        <w:t xml:space="preserve">NB – Elements </w:t>
      </w:r>
      <w:r w:rsidRPr="00F64AFC">
        <w:rPr>
          <w:rFonts w:ascii="Arial" w:hAnsi="Arial" w:cs="Arial"/>
          <w:color w:val="000000" w:themeColor="text1"/>
          <w:sz w:val="22"/>
          <w:szCs w:val="26"/>
          <w:highlight w:val="cyan"/>
        </w:rPr>
        <w:t>highlighted in blue</w:t>
      </w:r>
      <w:r w:rsidRPr="00F64AFC">
        <w:rPr>
          <w:rFonts w:ascii="Arial" w:hAnsi="Arial" w:cs="Arial"/>
          <w:color w:val="000000" w:themeColor="text1"/>
          <w:sz w:val="22"/>
          <w:szCs w:val="26"/>
        </w:rPr>
        <w:t xml:space="preserve"> are awaiting confirmation/clarification from the LA.</w:t>
      </w:r>
    </w:p>
    <w:p w14:paraId="3B410EE9" w14:textId="49E5E4F9" w:rsidR="0047022E" w:rsidRPr="00F64AFC" w:rsidRDefault="0047022E" w:rsidP="00250116">
      <w:pPr>
        <w:widowControl w:val="0"/>
        <w:autoSpaceDE w:val="0"/>
        <w:autoSpaceDN w:val="0"/>
        <w:spacing w:after="0" w:line="276" w:lineRule="auto"/>
        <w:rPr>
          <w:rFonts w:ascii="Arial" w:hAnsi="Arial" w:cs="Arial"/>
          <w:b/>
          <w:color w:val="67BD91"/>
          <w:sz w:val="22"/>
          <w:szCs w:val="26"/>
        </w:rPr>
      </w:pPr>
    </w:p>
    <w:p w14:paraId="138E069E" w14:textId="4AA08CED" w:rsidR="0047022E" w:rsidRDefault="0047022E" w:rsidP="00250116">
      <w:pPr>
        <w:widowControl w:val="0"/>
        <w:autoSpaceDE w:val="0"/>
        <w:autoSpaceDN w:val="0"/>
        <w:spacing w:after="0" w:line="276" w:lineRule="auto"/>
        <w:rPr>
          <w:rFonts w:ascii="Arial" w:hAnsi="Arial" w:cs="Arial"/>
          <w:b/>
          <w:color w:val="67BD91"/>
          <w:sz w:val="26"/>
          <w:szCs w:val="26"/>
        </w:rPr>
      </w:pPr>
    </w:p>
    <w:p w14:paraId="0C4B3C6A" w14:textId="3D595998" w:rsidR="0047022E" w:rsidRDefault="0047022E" w:rsidP="00250116">
      <w:pPr>
        <w:widowControl w:val="0"/>
        <w:autoSpaceDE w:val="0"/>
        <w:autoSpaceDN w:val="0"/>
        <w:spacing w:after="0" w:line="276" w:lineRule="auto"/>
        <w:rPr>
          <w:rFonts w:ascii="Arial" w:hAnsi="Arial" w:cs="Arial"/>
          <w:b/>
          <w:color w:val="67BD91"/>
          <w:sz w:val="26"/>
          <w:szCs w:val="26"/>
        </w:rPr>
      </w:pPr>
    </w:p>
    <w:p w14:paraId="27CEE0B4" w14:textId="468F33FB" w:rsidR="0047022E" w:rsidRDefault="0047022E" w:rsidP="00250116">
      <w:pPr>
        <w:widowControl w:val="0"/>
        <w:autoSpaceDE w:val="0"/>
        <w:autoSpaceDN w:val="0"/>
        <w:spacing w:after="0" w:line="276" w:lineRule="auto"/>
        <w:rPr>
          <w:rFonts w:ascii="Arial" w:hAnsi="Arial" w:cs="Arial"/>
          <w:b/>
          <w:color w:val="67BD91"/>
          <w:sz w:val="26"/>
          <w:szCs w:val="26"/>
        </w:rPr>
      </w:pPr>
    </w:p>
    <w:p w14:paraId="7EC9EECF" w14:textId="23DB781B" w:rsidR="0047022E" w:rsidRDefault="0047022E" w:rsidP="00250116">
      <w:pPr>
        <w:widowControl w:val="0"/>
        <w:autoSpaceDE w:val="0"/>
        <w:autoSpaceDN w:val="0"/>
        <w:spacing w:after="0" w:line="276" w:lineRule="auto"/>
        <w:rPr>
          <w:rFonts w:ascii="Arial" w:hAnsi="Arial" w:cs="Arial"/>
          <w:b/>
          <w:color w:val="67BD91"/>
          <w:sz w:val="26"/>
          <w:szCs w:val="26"/>
        </w:rPr>
      </w:pPr>
    </w:p>
    <w:p w14:paraId="359B75DB" w14:textId="2805286E" w:rsidR="0047022E" w:rsidRDefault="0047022E" w:rsidP="00250116">
      <w:pPr>
        <w:widowControl w:val="0"/>
        <w:autoSpaceDE w:val="0"/>
        <w:autoSpaceDN w:val="0"/>
        <w:spacing w:after="0" w:line="276" w:lineRule="auto"/>
        <w:rPr>
          <w:rFonts w:ascii="Arial" w:hAnsi="Arial" w:cs="Arial"/>
          <w:b/>
          <w:color w:val="67BD91"/>
          <w:sz w:val="26"/>
          <w:szCs w:val="26"/>
        </w:rPr>
      </w:pPr>
    </w:p>
    <w:p w14:paraId="68ECBD94" w14:textId="5D31CAC1" w:rsidR="0047022E" w:rsidRDefault="0047022E" w:rsidP="00250116">
      <w:pPr>
        <w:widowControl w:val="0"/>
        <w:autoSpaceDE w:val="0"/>
        <w:autoSpaceDN w:val="0"/>
        <w:spacing w:after="0" w:line="276" w:lineRule="auto"/>
        <w:rPr>
          <w:rFonts w:ascii="Arial" w:hAnsi="Arial" w:cs="Arial"/>
          <w:b/>
          <w:color w:val="67BD91"/>
          <w:sz w:val="26"/>
          <w:szCs w:val="26"/>
        </w:rPr>
      </w:pPr>
    </w:p>
    <w:p w14:paraId="5A3C2ED8" w14:textId="51DE016A" w:rsidR="0047022E" w:rsidRDefault="0047022E" w:rsidP="00250116">
      <w:pPr>
        <w:widowControl w:val="0"/>
        <w:autoSpaceDE w:val="0"/>
        <w:autoSpaceDN w:val="0"/>
        <w:spacing w:after="0" w:line="276" w:lineRule="auto"/>
        <w:rPr>
          <w:rFonts w:ascii="Arial" w:hAnsi="Arial" w:cs="Arial"/>
          <w:b/>
          <w:color w:val="67BD91"/>
          <w:sz w:val="26"/>
          <w:szCs w:val="26"/>
        </w:rPr>
      </w:pPr>
    </w:p>
    <w:p w14:paraId="4CE91D64" w14:textId="26197606" w:rsidR="0047022E" w:rsidRDefault="0047022E" w:rsidP="00250116">
      <w:pPr>
        <w:widowControl w:val="0"/>
        <w:autoSpaceDE w:val="0"/>
        <w:autoSpaceDN w:val="0"/>
        <w:spacing w:after="0" w:line="276" w:lineRule="auto"/>
        <w:rPr>
          <w:rFonts w:ascii="Arial" w:hAnsi="Arial" w:cs="Arial"/>
          <w:b/>
          <w:color w:val="67BD91"/>
          <w:sz w:val="26"/>
          <w:szCs w:val="26"/>
        </w:rPr>
      </w:pPr>
    </w:p>
    <w:p w14:paraId="39D17ED9" w14:textId="34FC2D4A" w:rsidR="0047022E" w:rsidRDefault="0047022E" w:rsidP="00250116">
      <w:pPr>
        <w:widowControl w:val="0"/>
        <w:autoSpaceDE w:val="0"/>
        <w:autoSpaceDN w:val="0"/>
        <w:spacing w:after="0" w:line="276" w:lineRule="auto"/>
        <w:rPr>
          <w:rFonts w:ascii="Arial" w:hAnsi="Arial" w:cs="Arial"/>
          <w:b/>
          <w:color w:val="67BD91"/>
          <w:sz w:val="26"/>
          <w:szCs w:val="26"/>
        </w:rPr>
      </w:pPr>
    </w:p>
    <w:p w14:paraId="49623D49" w14:textId="58D5E559" w:rsidR="0047022E" w:rsidRDefault="0047022E" w:rsidP="00250116">
      <w:pPr>
        <w:widowControl w:val="0"/>
        <w:autoSpaceDE w:val="0"/>
        <w:autoSpaceDN w:val="0"/>
        <w:spacing w:after="0" w:line="276" w:lineRule="auto"/>
        <w:rPr>
          <w:rFonts w:ascii="Arial" w:hAnsi="Arial" w:cs="Arial"/>
          <w:b/>
          <w:color w:val="67BD91"/>
          <w:sz w:val="26"/>
          <w:szCs w:val="26"/>
        </w:rPr>
      </w:pPr>
    </w:p>
    <w:p w14:paraId="20CC5A48" w14:textId="6F5A54D6" w:rsidR="0047022E" w:rsidRDefault="0047022E" w:rsidP="00250116">
      <w:pPr>
        <w:widowControl w:val="0"/>
        <w:autoSpaceDE w:val="0"/>
        <w:autoSpaceDN w:val="0"/>
        <w:spacing w:after="0" w:line="276" w:lineRule="auto"/>
        <w:rPr>
          <w:rFonts w:ascii="Arial" w:hAnsi="Arial" w:cs="Arial"/>
          <w:b/>
          <w:color w:val="67BD91"/>
          <w:sz w:val="26"/>
          <w:szCs w:val="26"/>
        </w:rPr>
      </w:pPr>
    </w:p>
    <w:p w14:paraId="77757905" w14:textId="70B0A894" w:rsidR="00F64AFC" w:rsidRDefault="00F64AFC" w:rsidP="00250116">
      <w:pPr>
        <w:widowControl w:val="0"/>
        <w:autoSpaceDE w:val="0"/>
        <w:autoSpaceDN w:val="0"/>
        <w:spacing w:after="0" w:line="276" w:lineRule="auto"/>
        <w:rPr>
          <w:rFonts w:ascii="Arial" w:hAnsi="Arial" w:cs="Arial"/>
          <w:b/>
          <w:color w:val="67BD91"/>
          <w:sz w:val="26"/>
          <w:szCs w:val="26"/>
        </w:rPr>
      </w:pPr>
    </w:p>
    <w:p w14:paraId="44402808" w14:textId="6C4C94E5" w:rsidR="00F64AFC" w:rsidRDefault="00F64AFC" w:rsidP="00250116">
      <w:pPr>
        <w:widowControl w:val="0"/>
        <w:autoSpaceDE w:val="0"/>
        <w:autoSpaceDN w:val="0"/>
        <w:spacing w:after="0" w:line="276" w:lineRule="auto"/>
        <w:rPr>
          <w:rFonts w:ascii="Arial" w:hAnsi="Arial" w:cs="Arial"/>
          <w:b/>
          <w:color w:val="67BD91"/>
          <w:sz w:val="26"/>
          <w:szCs w:val="26"/>
        </w:rPr>
      </w:pPr>
    </w:p>
    <w:p w14:paraId="50F8F4CD" w14:textId="79D42D9E" w:rsidR="00F64AFC" w:rsidRDefault="00F64AFC" w:rsidP="00250116">
      <w:pPr>
        <w:widowControl w:val="0"/>
        <w:autoSpaceDE w:val="0"/>
        <w:autoSpaceDN w:val="0"/>
        <w:spacing w:after="0" w:line="276" w:lineRule="auto"/>
        <w:rPr>
          <w:rFonts w:ascii="Arial" w:hAnsi="Arial" w:cs="Arial"/>
          <w:b/>
          <w:color w:val="67BD91"/>
          <w:sz w:val="26"/>
          <w:szCs w:val="26"/>
        </w:rPr>
      </w:pPr>
    </w:p>
    <w:p w14:paraId="5BE6FBBC" w14:textId="47544685" w:rsidR="00F64AFC" w:rsidRDefault="00F64AFC" w:rsidP="00250116">
      <w:pPr>
        <w:widowControl w:val="0"/>
        <w:autoSpaceDE w:val="0"/>
        <w:autoSpaceDN w:val="0"/>
        <w:spacing w:after="0" w:line="276" w:lineRule="auto"/>
        <w:rPr>
          <w:rFonts w:ascii="Arial" w:hAnsi="Arial" w:cs="Arial"/>
          <w:b/>
          <w:color w:val="67BD91"/>
          <w:sz w:val="26"/>
          <w:szCs w:val="26"/>
        </w:rPr>
      </w:pPr>
    </w:p>
    <w:p w14:paraId="07223363" w14:textId="77777777" w:rsidR="00F64AFC" w:rsidRDefault="00F64AFC" w:rsidP="00250116">
      <w:pPr>
        <w:widowControl w:val="0"/>
        <w:autoSpaceDE w:val="0"/>
        <w:autoSpaceDN w:val="0"/>
        <w:spacing w:after="0" w:line="276" w:lineRule="auto"/>
        <w:rPr>
          <w:rFonts w:ascii="Arial" w:hAnsi="Arial" w:cs="Arial"/>
          <w:b/>
          <w:color w:val="67BD91"/>
          <w:sz w:val="26"/>
          <w:szCs w:val="26"/>
        </w:rPr>
      </w:pPr>
    </w:p>
    <w:p w14:paraId="3490467B" w14:textId="1DECAECF" w:rsidR="0047022E" w:rsidRDefault="0047022E" w:rsidP="00250116">
      <w:pPr>
        <w:widowControl w:val="0"/>
        <w:autoSpaceDE w:val="0"/>
        <w:autoSpaceDN w:val="0"/>
        <w:spacing w:after="0" w:line="276" w:lineRule="auto"/>
        <w:rPr>
          <w:rFonts w:ascii="Arial" w:hAnsi="Arial" w:cs="Arial"/>
          <w:b/>
          <w:color w:val="67BD91"/>
          <w:sz w:val="26"/>
          <w:szCs w:val="26"/>
        </w:rPr>
      </w:pPr>
    </w:p>
    <w:p w14:paraId="1BFAF1AD" w14:textId="05162F5A" w:rsidR="0047022E" w:rsidRDefault="0047022E" w:rsidP="00250116">
      <w:pPr>
        <w:widowControl w:val="0"/>
        <w:autoSpaceDE w:val="0"/>
        <w:autoSpaceDN w:val="0"/>
        <w:spacing w:after="0" w:line="276" w:lineRule="auto"/>
        <w:rPr>
          <w:rFonts w:ascii="Arial" w:hAnsi="Arial" w:cs="Arial"/>
          <w:b/>
          <w:color w:val="67BD91"/>
          <w:sz w:val="26"/>
          <w:szCs w:val="26"/>
        </w:rPr>
      </w:pPr>
    </w:p>
    <w:p w14:paraId="3F233755" w14:textId="2ECA4DEE" w:rsidR="0047022E" w:rsidRDefault="0047022E" w:rsidP="00250116">
      <w:pPr>
        <w:widowControl w:val="0"/>
        <w:autoSpaceDE w:val="0"/>
        <w:autoSpaceDN w:val="0"/>
        <w:spacing w:after="0" w:line="276" w:lineRule="auto"/>
        <w:rPr>
          <w:rFonts w:ascii="Arial" w:hAnsi="Arial" w:cs="Arial"/>
          <w:b/>
          <w:color w:val="67BD91"/>
          <w:sz w:val="26"/>
          <w:szCs w:val="26"/>
        </w:rPr>
      </w:pPr>
    </w:p>
    <w:p w14:paraId="221C7309" w14:textId="3875F65D" w:rsidR="000A2403" w:rsidRDefault="000A2403" w:rsidP="00250116">
      <w:pPr>
        <w:widowControl w:val="0"/>
        <w:autoSpaceDE w:val="0"/>
        <w:autoSpaceDN w:val="0"/>
        <w:spacing w:after="0" w:line="276" w:lineRule="auto"/>
        <w:rPr>
          <w:rFonts w:ascii="Arial" w:hAnsi="Arial" w:cs="Arial"/>
          <w:b/>
          <w:color w:val="67BD91"/>
          <w:sz w:val="26"/>
          <w:szCs w:val="26"/>
        </w:rPr>
      </w:pPr>
    </w:p>
    <w:p w14:paraId="20791C50" w14:textId="77777777" w:rsidR="000A2403" w:rsidRDefault="000A2403" w:rsidP="00250116">
      <w:pPr>
        <w:widowControl w:val="0"/>
        <w:autoSpaceDE w:val="0"/>
        <w:autoSpaceDN w:val="0"/>
        <w:spacing w:after="0" w:line="276" w:lineRule="auto"/>
        <w:rPr>
          <w:rFonts w:ascii="Arial" w:hAnsi="Arial" w:cs="Arial"/>
          <w:b/>
          <w:color w:val="67BD91"/>
          <w:sz w:val="26"/>
          <w:szCs w:val="26"/>
        </w:rPr>
      </w:pPr>
    </w:p>
    <w:p w14:paraId="5B7A6BB2" w14:textId="02826B6D" w:rsidR="0047022E" w:rsidRDefault="0047022E" w:rsidP="00250116">
      <w:pPr>
        <w:widowControl w:val="0"/>
        <w:autoSpaceDE w:val="0"/>
        <w:autoSpaceDN w:val="0"/>
        <w:spacing w:after="0" w:line="276" w:lineRule="auto"/>
        <w:rPr>
          <w:rFonts w:ascii="Arial" w:hAnsi="Arial" w:cs="Arial"/>
          <w:b/>
          <w:color w:val="67BD91"/>
          <w:sz w:val="26"/>
          <w:szCs w:val="26"/>
        </w:rPr>
      </w:pPr>
    </w:p>
    <w:p w14:paraId="605FED51" w14:textId="5B202986" w:rsidR="0047022E" w:rsidRDefault="0047022E" w:rsidP="00250116">
      <w:pPr>
        <w:widowControl w:val="0"/>
        <w:autoSpaceDE w:val="0"/>
        <w:autoSpaceDN w:val="0"/>
        <w:spacing w:after="0" w:line="276" w:lineRule="auto"/>
        <w:rPr>
          <w:rFonts w:ascii="Arial" w:hAnsi="Arial" w:cs="Arial"/>
          <w:b/>
          <w:color w:val="67BD91"/>
          <w:sz w:val="26"/>
          <w:szCs w:val="26"/>
        </w:rPr>
      </w:pPr>
    </w:p>
    <w:p w14:paraId="474C4B8C" w14:textId="77777777" w:rsidR="0047022E" w:rsidRPr="00872AE3" w:rsidRDefault="0047022E" w:rsidP="00250116">
      <w:pPr>
        <w:widowControl w:val="0"/>
        <w:autoSpaceDE w:val="0"/>
        <w:autoSpaceDN w:val="0"/>
        <w:spacing w:after="0" w:line="276" w:lineRule="auto"/>
        <w:rPr>
          <w:rFonts w:ascii="Arial" w:hAnsi="Arial" w:cs="Arial"/>
          <w:b/>
          <w:color w:val="67BD91"/>
          <w:sz w:val="26"/>
          <w:szCs w:val="26"/>
        </w:rPr>
      </w:pPr>
    </w:p>
    <w:tbl>
      <w:tblPr>
        <w:tblpPr w:leftFromText="180" w:rightFromText="180" w:vertAnchor="text" w:horzAnchor="margin" w:tblpXSpec="center" w:tblpY="76"/>
        <w:tblW w:w="0" w:type="auto"/>
        <w:tblBorders>
          <w:top w:val="single" w:sz="24" w:space="0" w:color="00B5E7"/>
          <w:left w:val="single" w:sz="24" w:space="0" w:color="00B5E7"/>
          <w:bottom w:val="single" w:sz="24" w:space="0" w:color="00B5E7"/>
          <w:right w:val="single" w:sz="24" w:space="0" w:color="00B5E7"/>
          <w:insideH w:val="single" w:sz="24" w:space="0" w:color="00B5E7"/>
          <w:insideV w:val="single" w:sz="24" w:space="0" w:color="00B5E7"/>
        </w:tblBorders>
        <w:shd w:val="clear" w:color="auto" w:fill="D3D5DD"/>
        <w:tblCellMar>
          <w:top w:w="170" w:type="dxa"/>
          <w:bottom w:w="170" w:type="dxa"/>
        </w:tblCellMar>
        <w:tblLook w:val="04A0" w:firstRow="1" w:lastRow="0" w:firstColumn="1" w:lastColumn="0" w:noHBand="0" w:noVBand="1"/>
      </w:tblPr>
      <w:tblGrid>
        <w:gridCol w:w="8490"/>
      </w:tblGrid>
      <w:tr w:rsidR="00812AFD" w:rsidRPr="00872AE3" w14:paraId="3908BE31" w14:textId="77777777" w:rsidTr="00F57EFB">
        <w:tc>
          <w:tcPr>
            <w:tcW w:w="8490" w:type="dxa"/>
            <w:shd w:val="clear" w:color="auto" w:fill="D3D5DD"/>
          </w:tcPr>
          <w:p w14:paraId="4B2972C5" w14:textId="4ABD2201" w:rsidR="00C6393C" w:rsidRPr="00872AE3" w:rsidRDefault="00C6393C" w:rsidP="00250116">
            <w:pPr>
              <w:spacing w:line="276" w:lineRule="auto"/>
              <w:jc w:val="both"/>
              <w:rPr>
                <w:rFonts w:ascii="Arial" w:hAnsi="Arial" w:cs="Arial"/>
                <w:color w:val="232E56"/>
                <w:sz w:val="22"/>
                <w:szCs w:val="22"/>
              </w:rPr>
            </w:pPr>
            <w:r w:rsidRPr="00872AE3">
              <w:rPr>
                <w:rFonts w:ascii="Arial" w:hAnsi="Arial" w:cs="Arial"/>
                <w:b/>
                <w:color w:val="232E56"/>
                <w:sz w:val="22"/>
                <w:szCs w:val="22"/>
              </w:rPr>
              <w:lastRenderedPageBreak/>
              <w:t>Guidance Note:</w:t>
            </w:r>
          </w:p>
          <w:p w14:paraId="10AC92C9" w14:textId="2547D5A5" w:rsidR="004A6349" w:rsidRPr="00872AE3" w:rsidRDefault="004A6349" w:rsidP="00250116">
            <w:pPr>
              <w:spacing w:line="276" w:lineRule="auto"/>
              <w:jc w:val="both"/>
              <w:rPr>
                <w:rFonts w:ascii="Arial" w:hAnsi="Arial" w:cs="Arial"/>
                <w:color w:val="232E56"/>
                <w:sz w:val="22"/>
                <w:szCs w:val="22"/>
              </w:rPr>
            </w:pPr>
            <w:r w:rsidRPr="00872AE3">
              <w:rPr>
                <w:rFonts w:ascii="Arial" w:hAnsi="Arial" w:cs="Arial"/>
                <w:color w:val="232E56"/>
                <w:sz w:val="22"/>
                <w:szCs w:val="22"/>
              </w:rPr>
              <w:t xml:space="preserve">This model Pay Policy has been developed by HR </w:t>
            </w:r>
            <w:r w:rsidR="00225CB8" w:rsidRPr="00872AE3">
              <w:rPr>
                <w:rFonts w:ascii="Arial" w:hAnsi="Arial" w:cs="Arial"/>
                <w:color w:val="232E56"/>
                <w:sz w:val="22"/>
                <w:szCs w:val="22"/>
              </w:rPr>
              <w:t>Connect for</w:t>
            </w:r>
            <w:r w:rsidRPr="00872AE3">
              <w:rPr>
                <w:rFonts w:ascii="Arial" w:hAnsi="Arial" w:cs="Arial"/>
                <w:color w:val="232E56"/>
                <w:sz w:val="22"/>
                <w:szCs w:val="22"/>
              </w:rPr>
              <w:t xml:space="preserve"> use in all Schools and Academies.</w:t>
            </w:r>
          </w:p>
          <w:p w14:paraId="0C9AA835" w14:textId="327BD124" w:rsidR="004A6349" w:rsidRPr="00872AE3" w:rsidRDefault="004A6349" w:rsidP="00250116">
            <w:pPr>
              <w:spacing w:line="276" w:lineRule="auto"/>
              <w:jc w:val="both"/>
              <w:rPr>
                <w:rFonts w:ascii="Arial" w:hAnsi="Arial" w:cs="Arial"/>
                <w:b/>
                <w:color w:val="232E56"/>
                <w:sz w:val="22"/>
                <w:szCs w:val="22"/>
              </w:rPr>
            </w:pPr>
            <w:r w:rsidRPr="00872AE3">
              <w:rPr>
                <w:rFonts w:ascii="Arial" w:hAnsi="Arial" w:cs="Arial"/>
                <w:b/>
                <w:color w:val="232E56"/>
                <w:sz w:val="22"/>
                <w:szCs w:val="22"/>
              </w:rPr>
              <w:t>Kent Schools</w:t>
            </w:r>
          </w:p>
          <w:p w14:paraId="6F8CFB8C" w14:textId="1BADA410" w:rsidR="004A6349" w:rsidRPr="00872AE3" w:rsidRDefault="004A6349" w:rsidP="00250116">
            <w:pPr>
              <w:spacing w:line="276" w:lineRule="auto"/>
              <w:jc w:val="both"/>
              <w:rPr>
                <w:rFonts w:ascii="Arial" w:hAnsi="Arial" w:cs="Arial"/>
                <w:color w:val="232E56"/>
                <w:sz w:val="22"/>
                <w:szCs w:val="22"/>
              </w:rPr>
            </w:pPr>
            <w:r w:rsidRPr="00872AE3">
              <w:rPr>
                <w:rFonts w:ascii="Arial" w:hAnsi="Arial" w:cs="Arial"/>
                <w:color w:val="232E56"/>
                <w:sz w:val="22"/>
                <w:szCs w:val="22"/>
              </w:rPr>
              <w:t>The Local Authority expects that all KCC Community and Voluntary Controlled Schools will use this document as the basis for their Pay Policy. This document is also strongly recommended for consideration for adoption by Foundation and Aided Schools.</w:t>
            </w:r>
          </w:p>
          <w:p w14:paraId="71B4F90A" w14:textId="45A4EB74" w:rsidR="004A6349" w:rsidRPr="00872AE3" w:rsidRDefault="004A6349" w:rsidP="00250116">
            <w:pPr>
              <w:spacing w:line="276" w:lineRule="auto"/>
              <w:jc w:val="both"/>
              <w:rPr>
                <w:rFonts w:ascii="Arial" w:hAnsi="Arial" w:cs="Arial"/>
                <w:color w:val="232E56"/>
                <w:sz w:val="22"/>
                <w:szCs w:val="22"/>
              </w:rPr>
            </w:pPr>
            <w:r w:rsidRPr="00872AE3">
              <w:rPr>
                <w:rFonts w:ascii="Arial" w:hAnsi="Arial" w:cs="Arial"/>
                <w:color w:val="232E56"/>
                <w:sz w:val="22"/>
                <w:szCs w:val="22"/>
              </w:rPr>
              <w:t xml:space="preserve">Kent </w:t>
            </w:r>
            <w:r w:rsidR="006C47A3" w:rsidRPr="00872AE3">
              <w:rPr>
                <w:rFonts w:ascii="Arial" w:hAnsi="Arial" w:cs="Arial"/>
                <w:color w:val="232E56"/>
                <w:sz w:val="22"/>
                <w:szCs w:val="22"/>
              </w:rPr>
              <w:t xml:space="preserve">Community and Controlled </w:t>
            </w:r>
            <w:r w:rsidRPr="00872AE3">
              <w:rPr>
                <w:rFonts w:ascii="Arial" w:hAnsi="Arial" w:cs="Arial"/>
                <w:color w:val="232E56"/>
                <w:sz w:val="22"/>
                <w:szCs w:val="22"/>
              </w:rPr>
              <w:t xml:space="preserve">Schools should also </w:t>
            </w:r>
            <w:proofErr w:type="gramStart"/>
            <w:r w:rsidRPr="00872AE3">
              <w:rPr>
                <w:rFonts w:ascii="Arial" w:hAnsi="Arial" w:cs="Arial"/>
                <w:color w:val="232E56"/>
                <w:sz w:val="22"/>
                <w:szCs w:val="22"/>
              </w:rPr>
              <w:t>give careful consideration to</w:t>
            </w:r>
            <w:proofErr w:type="gramEnd"/>
            <w:r w:rsidRPr="00872AE3">
              <w:rPr>
                <w:rFonts w:ascii="Arial" w:hAnsi="Arial" w:cs="Arial"/>
                <w:color w:val="232E56"/>
                <w:sz w:val="22"/>
                <w:szCs w:val="22"/>
              </w:rPr>
              <w:t xml:space="preserve"> any guidance issued by the Local Authority regarding pay progression for teachers and support staff</w:t>
            </w:r>
            <w:r w:rsidR="0008362F" w:rsidRPr="00872AE3">
              <w:rPr>
                <w:rFonts w:ascii="Arial" w:hAnsi="Arial" w:cs="Arial"/>
                <w:color w:val="232E56"/>
                <w:sz w:val="22"/>
                <w:szCs w:val="22"/>
              </w:rPr>
              <w:t xml:space="preserve">. </w:t>
            </w:r>
            <w:r w:rsidR="00244DFA" w:rsidRPr="00F6197C">
              <w:rPr>
                <w:rFonts w:ascii="Arial" w:hAnsi="Arial" w:cs="Arial"/>
                <w:color w:val="232E56"/>
                <w:sz w:val="22"/>
                <w:szCs w:val="22"/>
              </w:rPr>
              <w:t>The Local A</w:t>
            </w:r>
            <w:r w:rsidR="00D079A2" w:rsidRPr="00F6197C">
              <w:rPr>
                <w:rFonts w:ascii="Arial" w:hAnsi="Arial" w:cs="Arial"/>
                <w:color w:val="232E56"/>
                <w:sz w:val="22"/>
                <w:szCs w:val="22"/>
              </w:rPr>
              <w:t xml:space="preserve">uthority requires all Kent Community and Voluntary Controlled Schools to adopt the provisions of the KCC pay strategy.  </w:t>
            </w:r>
            <w:r w:rsidR="00D079A2" w:rsidRPr="00B07913">
              <w:rPr>
                <w:rFonts w:ascii="Arial" w:hAnsi="Arial" w:cs="Arial"/>
                <w:color w:val="232E56"/>
                <w:sz w:val="22"/>
                <w:szCs w:val="22"/>
              </w:rPr>
              <w:t xml:space="preserve">The Local Authority also recommends that </w:t>
            </w:r>
            <w:r w:rsidR="00C2733D" w:rsidRPr="00B07913">
              <w:rPr>
                <w:rFonts w:ascii="Arial" w:hAnsi="Arial" w:cs="Arial"/>
                <w:color w:val="232E56"/>
                <w:sz w:val="22"/>
                <w:szCs w:val="22"/>
              </w:rPr>
              <w:t>Kent Community and Controlled Schools maintain performance related pay for teachers.</w:t>
            </w:r>
          </w:p>
          <w:p w14:paraId="63AB5A26" w14:textId="373BDD3C" w:rsidR="00883B44" w:rsidRPr="00872AE3" w:rsidRDefault="00883B44" w:rsidP="00250116">
            <w:pPr>
              <w:spacing w:line="276" w:lineRule="auto"/>
              <w:rPr>
                <w:rFonts w:ascii="Arial" w:hAnsi="Arial" w:cs="Arial"/>
                <w:iCs/>
                <w:color w:val="232E56"/>
                <w:sz w:val="22"/>
                <w:szCs w:val="22"/>
              </w:rPr>
            </w:pPr>
            <w:r w:rsidRPr="00872AE3">
              <w:rPr>
                <w:rFonts w:ascii="Arial" w:hAnsi="Arial" w:cs="Arial"/>
                <w:color w:val="232E56"/>
                <w:sz w:val="22"/>
                <w:szCs w:val="22"/>
              </w:rPr>
              <w:t>Consultation on this</w:t>
            </w:r>
            <w:r w:rsidR="00533DF9" w:rsidRPr="00872AE3">
              <w:rPr>
                <w:rFonts w:ascii="Arial" w:hAnsi="Arial" w:cs="Arial"/>
                <w:color w:val="232E56"/>
                <w:sz w:val="22"/>
                <w:szCs w:val="22"/>
              </w:rPr>
              <w:t xml:space="preserve"> model</w:t>
            </w:r>
            <w:r w:rsidRPr="00872AE3">
              <w:rPr>
                <w:rFonts w:ascii="Arial" w:hAnsi="Arial" w:cs="Arial"/>
                <w:color w:val="232E56"/>
                <w:sz w:val="22"/>
                <w:szCs w:val="22"/>
              </w:rPr>
              <w:t xml:space="preserve"> policy has taken place with KCC’s recognised </w:t>
            </w:r>
            <w:r w:rsidR="008A0B99" w:rsidRPr="00872AE3">
              <w:rPr>
                <w:rFonts w:ascii="Arial" w:hAnsi="Arial" w:cs="Arial"/>
                <w:color w:val="232E56"/>
                <w:sz w:val="22"/>
                <w:szCs w:val="22"/>
              </w:rPr>
              <w:t>P</w:t>
            </w:r>
            <w:r w:rsidRPr="00872AE3">
              <w:rPr>
                <w:rFonts w:ascii="Arial" w:hAnsi="Arial" w:cs="Arial"/>
                <w:color w:val="232E56"/>
                <w:sz w:val="22"/>
                <w:szCs w:val="22"/>
              </w:rPr>
              <w:t xml:space="preserve">rofessional </w:t>
            </w:r>
            <w:r w:rsidR="008A0B99" w:rsidRPr="00872AE3">
              <w:rPr>
                <w:rFonts w:ascii="Arial" w:hAnsi="Arial" w:cs="Arial"/>
                <w:color w:val="232E56"/>
                <w:sz w:val="22"/>
                <w:szCs w:val="22"/>
              </w:rPr>
              <w:t>A</w:t>
            </w:r>
            <w:r w:rsidRPr="00872AE3">
              <w:rPr>
                <w:rFonts w:ascii="Arial" w:hAnsi="Arial" w:cs="Arial"/>
                <w:color w:val="232E56"/>
                <w:sz w:val="22"/>
                <w:szCs w:val="22"/>
              </w:rPr>
              <w:t>ssociations</w:t>
            </w:r>
            <w:r w:rsidRPr="00872AE3">
              <w:rPr>
                <w:rFonts w:ascii="Arial" w:hAnsi="Arial" w:cs="Arial"/>
                <w:i/>
                <w:iCs/>
                <w:color w:val="232E56"/>
                <w:sz w:val="22"/>
                <w:szCs w:val="22"/>
              </w:rPr>
              <w:t xml:space="preserve"> </w:t>
            </w:r>
            <w:r w:rsidRPr="00872AE3">
              <w:rPr>
                <w:rFonts w:ascii="Arial" w:hAnsi="Arial" w:cs="Arial"/>
                <w:iCs/>
                <w:color w:val="232E56"/>
                <w:sz w:val="22"/>
                <w:szCs w:val="22"/>
              </w:rPr>
              <w:t>and Trade Unions although agreement has not been reached on all points with all of these organisations.</w:t>
            </w:r>
            <w:r w:rsidR="008E7594" w:rsidRPr="00872AE3">
              <w:rPr>
                <w:rFonts w:ascii="Arial" w:hAnsi="Arial" w:cs="Arial"/>
                <w:iCs/>
                <w:color w:val="232E56"/>
                <w:sz w:val="22"/>
                <w:szCs w:val="22"/>
              </w:rPr>
              <w:t xml:space="preserve">  </w:t>
            </w:r>
            <w:r w:rsidR="008E7594" w:rsidRPr="00F6197C">
              <w:rPr>
                <w:rFonts w:ascii="Arial" w:hAnsi="Arial" w:cs="Arial"/>
                <w:iCs/>
                <w:color w:val="232E56"/>
                <w:sz w:val="22"/>
                <w:szCs w:val="22"/>
              </w:rPr>
              <w:t>The Local Authority has also engaged</w:t>
            </w:r>
            <w:r w:rsidR="003F69A8" w:rsidRPr="00F6197C">
              <w:rPr>
                <w:rFonts w:ascii="Arial" w:hAnsi="Arial" w:cs="Arial"/>
                <w:iCs/>
                <w:color w:val="232E56"/>
                <w:sz w:val="22"/>
                <w:szCs w:val="22"/>
              </w:rPr>
              <w:t xml:space="preserve"> with</w:t>
            </w:r>
            <w:r w:rsidR="008E7594" w:rsidRPr="00F6197C">
              <w:rPr>
                <w:rFonts w:ascii="Arial" w:hAnsi="Arial" w:cs="Arial"/>
                <w:iCs/>
                <w:color w:val="232E56"/>
                <w:sz w:val="22"/>
                <w:szCs w:val="22"/>
              </w:rPr>
              <w:t xml:space="preserve"> </w:t>
            </w:r>
            <w:r w:rsidR="00041796" w:rsidRPr="00F6197C">
              <w:rPr>
                <w:rFonts w:ascii="Arial" w:hAnsi="Arial" w:cs="Arial"/>
                <w:iCs/>
                <w:color w:val="232E56"/>
                <w:sz w:val="22"/>
                <w:szCs w:val="22"/>
              </w:rPr>
              <w:t>KCC’s recognised Professional Associations and Trade Unions regarding the development of the pay strategy for support staff engaged on Kent Scheme Conditions of Service.</w:t>
            </w:r>
          </w:p>
          <w:p w14:paraId="1D7B7682" w14:textId="5FB44DF7" w:rsidR="00883B44" w:rsidRPr="00872AE3" w:rsidRDefault="00883B44" w:rsidP="00250116">
            <w:pPr>
              <w:spacing w:line="276" w:lineRule="auto"/>
              <w:jc w:val="both"/>
              <w:rPr>
                <w:rFonts w:ascii="Arial" w:hAnsi="Arial" w:cs="Arial"/>
                <w:color w:val="232E56"/>
                <w:sz w:val="22"/>
                <w:szCs w:val="22"/>
              </w:rPr>
            </w:pPr>
            <w:r w:rsidRPr="00872AE3">
              <w:rPr>
                <w:rFonts w:ascii="Arial" w:hAnsi="Arial" w:cs="Arial"/>
                <w:color w:val="232E56"/>
                <w:sz w:val="22"/>
                <w:szCs w:val="22"/>
              </w:rPr>
              <w:t xml:space="preserve">Schools </w:t>
            </w:r>
            <w:r w:rsidR="00D578CD" w:rsidRPr="00872AE3">
              <w:rPr>
                <w:rFonts w:ascii="Arial" w:hAnsi="Arial" w:cs="Arial"/>
                <w:color w:val="232E56"/>
                <w:sz w:val="22"/>
                <w:szCs w:val="22"/>
              </w:rPr>
              <w:t>are</w:t>
            </w:r>
            <w:r w:rsidRPr="00872AE3">
              <w:rPr>
                <w:rFonts w:ascii="Arial" w:hAnsi="Arial" w:cs="Arial"/>
                <w:color w:val="232E56"/>
                <w:sz w:val="22"/>
                <w:szCs w:val="22"/>
              </w:rPr>
              <w:t xml:space="preserve"> strongly advised to ensure that there is meaningful consultation with all staff and their trade union / professional representatives at a local level on the development and review of their pay policy where there have been material changes</w:t>
            </w:r>
            <w:r w:rsidR="00BB3D72" w:rsidRPr="00872AE3">
              <w:rPr>
                <w:rFonts w:ascii="Arial" w:hAnsi="Arial" w:cs="Arial"/>
                <w:color w:val="232E56"/>
                <w:sz w:val="22"/>
                <w:szCs w:val="22"/>
              </w:rPr>
              <w:t xml:space="preserve"> prior to the document formally being adopted by Governors</w:t>
            </w:r>
            <w:r w:rsidRPr="00872AE3">
              <w:rPr>
                <w:rFonts w:ascii="Arial" w:hAnsi="Arial" w:cs="Arial"/>
                <w:color w:val="232E56"/>
                <w:sz w:val="22"/>
                <w:szCs w:val="22"/>
              </w:rPr>
              <w:t>.</w:t>
            </w:r>
          </w:p>
          <w:p w14:paraId="5CE4F2A1" w14:textId="77777777" w:rsidR="006C1134" w:rsidRDefault="006C1134" w:rsidP="00250116">
            <w:pPr>
              <w:spacing w:line="276" w:lineRule="auto"/>
              <w:jc w:val="both"/>
              <w:rPr>
                <w:rFonts w:ascii="Arial" w:hAnsi="Arial" w:cs="Arial"/>
                <w:b/>
                <w:color w:val="232E56"/>
                <w:sz w:val="22"/>
                <w:szCs w:val="22"/>
              </w:rPr>
            </w:pPr>
          </w:p>
          <w:p w14:paraId="46C2EADF" w14:textId="3C45CD62" w:rsidR="004A6349" w:rsidRPr="00872AE3" w:rsidRDefault="004A6349" w:rsidP="00250116">
            <w:pPr>
              <w:spacing w:line="276" w:lineRule="auto"/>
              <w:jc w:val="both"/>
              <w:rPr>
                <w:rFonts w:ascii="Arial" w:hAnsi="Arial" w:cs="Arial"/>
                <w:b/>
                <w:color w:val="232E56"/>
                <w:sz w:val="22"/>
                <w:szCs w:val="22"/>
              </w:rPr>
            </w:pPr>
            <w:r w:rsidRPr="00872AE3">
              <w:rPr>
                <w:rFonts w:ascii="Arial" w:hAnsi="Arial" w:cs="Arial"/>
                <w:b/>
                <w:color w:val="232E56"/>
                <w:sz w:val="22"/>
                <w:szCs w:val="22"/>
              </w:rPr>
              <w:t>Using this model document</w:t>
            </w:r>
          </w:p>
          <w:p w14:paraId="62C3832E" w14:textId="0EA31FE4" w:rsidR="004A6349" w:rsidRPr="00872AE3" w:rsidRDefault="004A6349" w:rsidP="00250116">
            <w:pPr>
              <w:spacing w:line="276" w:lineRule="auto"/>
              <w:jc w:val="both"/>
              <w:rPr>
                <w:rFonts w:ascii="Arial" w:hAnsi="Arial" w:cs="Arial"/>
                <w:color w:val="232E56"/>
                <w:sz w:val="22"/>
                <w:szCs w:val="22"/>
              </w:rPr>
            </w:pPr>
            <w:r w:rsidRPr="00872AE3">
              <w:rPr>
                <w:rFonts w:ascii="Arial" w:hAnsi="Arial" w:cs="Arial"/>
                <w:color w:val="232E56"/>
                <w:sz w:val="22"/>
                <w:szCs w:val="22"/>
              </w:rPr>
              <w:t xml:space="preserve">This document has been developed to comply with legal requirements and the provisions of the </w:t>
            </w:r>
            <w:r w:rsidR="00883B44" w:rsidRPr="00872AE3">
              <w:rPr>
                <w:rFonts w:ascii="Arial" w:hAnsi="Arial" w:cs="Arial"/>
                <w:color w:val="232E56"/>
                <w:sz w:val="22"/>
                <w:szCs w:val="22"/>
              </w:rPr>
              <w:t xml:space="preserve">School Teachers’ Pay and Conditions Document </w:t>
            </w:r>
            <w:r w:rsidRPr="00872AE3">
              <w:rPr>
                <w:rFonts w:ascii="Arial" w:hAnsi="Arial" w:cs="Arial"/>
                <w:color w:val="232E56"/>
                <w:sz w:val="22"/>
                <w:szCs w:val="22"/>
              </w:rPr>
              <w:t xml:space="preserve">for Teachers and </w:t>
            </w:r>
            <w:r w:rsidR="00DF1B43" w:rsidRPr="00872AE3">
              <w:rPr>
                <w:rFonts w:ascii="Arial" w:hAnsi="Arial" w:cs="Arial"/>
                <w:color w:val="232E56"/>
                <w:sz w:val="22"/>
                <w:szCs w:val="22"/>
              </w:rPr>
              <w:t>for Support Staff</w:t>
            </w:r>
            <w:r w:rsidR="005201E4" w:rsidRPr="00872AE3">
              <w:rPr>
                <w:rFonts w:ascii="Arial" w:hAnsi="Arial" w:cs="Arial"/>
                <w:color w:val="232E56"/>
                <w:sz w:val="22"/>
                <w:szCs w:val="22"/>
              </w:rPr>
              <w:t xml:space="preserve"> in Kent</w:t>
            </w:r>
            <w:r w:rsidR="00DF1B43" w:rsidRPr="00872AE3">
              <w:rPr>
                <w:rFonts w:ascii="Arial" w:hAnsi="Arial" w:cs="Arial"/>
                <w:color w:val="232E56"/>
                <w:sz w:val="22"/>
                <w:szCs w:val="22"/>
              </w:rPr>
              <w:t xml:space="preserve">, the </w:t>
            </w:r>
            <w:r w:rsidRPr="00872AE3">
              <w:rPr>
                <w:rFonts w:ascii="Arial" w:hAnsi="Arial" w:cs="Arial"/>
                <w:color w:val="232E56"/>
                <w:sz w:val="22"/>
                <w:szCs w:val="22"/>
              </w:rPr>
              <w:t>Kent Scheme Conditions of Service.</w:t>
            </w:r>
          </w:p>
          <w:p w14:paraId="00C907BE" w14:textId="7B0B7C8B" w:rsidR="004A6349" w:rsidRPr="00872AE3" w:rsidRDefault="004A6349" w:rsidP="00250116">
            <w:pPr>
              <w:spacing w:line="276" w:lineRule="auto"/>
              <w:jc w:val="both"/>
              <w:rPr>
                <w:rFonts w:ascii="Arial" w:hAnsi="Arial" w:cs="Arial"/>
                <w:color w:val="232E56"/>
                <w:sz w:val="22"/>
                <w:szCs w:val="22"/>
              </w:rPr>
            </w:pPr>
            <w:r w:rsidRPr="00872AE3">
              <w:rPr>
                <w:rFonts w:ascii="Arial" w:hAnsi="Arial" w:cs="Arial"/>
                <w:color w:val="232E56"/>
                <w:sz w:val="22"/>
                <w:szCs w:val="22"/>
              </w:rPr>
              <w:t xml:space="preserve">There are a number of areas of discretion available to Schools / Academies regarding the development of their pay policy. Areas where Schools / Academies may determine their own approach or adopt varied provisions are </w:t>
            </w:r>
            <w:r w:rsidR="00883B44" w:rsidRPr="00872AE3">
              <w:rPr>
                <w:rFonts w:ascii="Arial" w:hAnsi="Arial" w:cs="Arial"/>
                <w:color w:val="232E56"/>
                <w:sz w:val="22"/>
                <w:szCs w:val="22"/>
              </w:rPr>
              <w:t>highlighted in yellow throughout</w:t>
            </w:r>
            <w:r w:rsidRPr="00872AE3">
              <w:rPr>
                <w:rFonts w:ascii="Arial" w:hAnsi="Arial" w:cs="Arial"/>
                <w:color w:val="232E56"/>
                <w:sz w:val="22"/>
                <w:szCs w:val="22"/>
              </w:rPr>
              <w:t xml:space="preserve">.  </w:t>
            </w:r>
            <w:r w:rsidR="00883B44" w:rsidRPr="00872AE3">
              <w:rPr>
                <w:rFonts w:ascii="Arial" w:hAnsi="Arial" w:cs="Arial"/>
                <w:color w:val="232E56"/>
                <w:sz w:val="22"/>
                <w:szCs w:val="22"/>
              </w:rPr>
              <w:t>Any guidance notes and non applicable options should be deleted from the final version adopted by the School</w:t>
            </w:r>
            <w:r w:rsidRPr="00872AE3">
              <w:rPr>
                <w:rFonts w:ascii="Arial" w:hAnsi="Arial" w:cs="Arial"/>
                <w:color w:val="232E56"/>
                <w:sz w:val="22"/>
                <w:szCs w:val="22"/>
              </w:rPr>
              <w:t>.</w:t>
            </w:r>
          </w:p>
          <w:p w14:paraId="7AA57865" w14:textId="4F992381" w:rsidR="004A6349" w:rsidRPr="0047022E" w:rsidRDefault="001004AA" w:rsidP="0047022E">
            <w:pPr>
              <w:spacing w:line="276" w:lineRule="auto"/>
              <w:jc w:val="both"/>
              <w:rPr>
                <w:rFonts w:ascii="Arial" w:hAnsi="Arial" w:cs="Arial"/>
                <w:color w:val="232E56"/>
                <w:sz w:val="22"/>
                <w:szCs w:val="22"/>
              </w:rPr>
            </w:pPr>
            <w:r w:rsidRPr="00872AE3">
              <w:rPr>
                <w:rFonts w:ascii="Arial" w:hAnsi="Arial" w:cs="Arial"/>
                <w:color w:val="232E56"/>
                <w:sz w:val="22"/>
                <w:szCs w:val="22"/>
              </w:rPr>
              <w:t>It is recommended that the School / Academy undertakes an Equality Impact Assessment on all policies for the management of staffing issues.</w:t>
            </w:r>
          </w:p>
        </w:tc>
      </w:tr>
    </w:tbl>
    <w:p w14:paraId="6C0D5402" w14:textId="77777777" w:rsidR="000A2403" w:rsidRDefault="000A2403" w:rsidP="00872AE3">
      <w:pPr>
        <w:pStyle w:val="SPSBodyText"/>
        <w:spacing w:line="276" w:lineRule="auto"/>
        <w:outlineLvl w:val="0"/>
        <w:rPr>
          <w:rFonts w:cs="Arial"/>
          <w:b/>
          <w:bCs/>
          <w:color w:val="232E56"/>
          <w:sz w:val="24"/>
          <w:szCs w:val="24"/>
        </w:rPr>
      </w:pPr>
      <w:bookmarkStart w:id="2" w:name="_Toc181800314"/>
      <w:bookmarkStart w:id="3" w:name="_Toc394323816"/>
      <w:bookmarkEnd w:id="1"/>
    </w:p>
    <w:p w14:paraId="3D4FFFAE" w14:textId="77777777" w:rsidR="000A2403" w:rsidRDefault="000A2403" w:rsidP="00872AE3">
      <w:pPr>
        <w:pStyle w:val="SPSBodyText"/>
        <w:spacing w:line="276" w:lineRule="auto"/>
        <w:outlineLvl w:val="0"/>
        <w:rPr>
          <w:rFonts w:cs="Arial"/>
          <w:b/>
          <w:bCs/>
          <w:color w:val="232E56"/>
          <w:sz w:val="24"/>
          <w:szCs w:val="24"/>
        </w:rPr>
      </w:pPr>
    </w:p>
    <w:p w14:paraId="1429C72C" w14:textId="565CB31B" w:rsidR="00477084" w:rsidRPr="00FA4B89" w:rsidRDefault="006F1036" w:rsidP="00872AE3">
      <w:pPr>
        <w:pStyle w:val="SPSBodyText"/>
        <w:spacing w:line="276" w:lineRule="auto"/>
        <w:outlineLvl w:val="0"/>
        <w:rPr>
          <w:rFonts w:cs="Arial"/>
          <w:b/>
          <w:bCs/>
          <w:color w:val="232E56"/>
          <w:sz w:val="24"/>
          <w:szCs w:val="24"/>
        </w:rPr>
      </w:pPr>
      <w:r w:rsidRPr="00FA4B89">
        <w:rPr>
          <w:rFonts w:cs="Arial"/>
          <w:b/>
          <w:bCs/>
          <w:color w:val="232E56"/>
          <w:sz w:val="24"/>
          <w:szCs w:val="24"/>
        </w:rPr>
        <w:lastRenderedPageBreak/>
        <w:t>Part A</w:t>
      </w:r>
      <w:bookmarkEnd w:id="2"/>
      <w:r w:rsidR="00FA4B89">
        <w:rPr>
          <w:rFonts w:cs="Arial"/>
          <w:b/>
          <w:bCs/>
          <w:color w:val="232E56"/>
          <w:sz w:val="24"/>
          <w:szCs w:val="24"/>
        </w:rPr>
        <w:t>: Policy</w:t>
      </w:r>
    </w:p>
    <w:p w14:paraId="2B5764AC" w14:textId="77777777" w:rsidR="006F1036" w:rsidRPr="00872AE3" w:rsidRDefault="006F1036" w:rsidP="00250116">
      <w:pPr>
        <w:pStyle w:val="SPSBodyText"/>
        <w:spacing w:line="276" w:lineRule="auto"/>
        <w:rPr>
          <w:rFonts w:cs="Arial"/>
          <w:color w:val="232E56"/>
          <w:sz w:val="23"/>
          <w:szCs w:val="23"/>
        </w:rPr>
      </w:pPr>
    </w:p>
    <w:p w14:paraId="21CA9448" w14:textId="77777777" w:rsidR="00477084" w:rsidRPr="00FA4B89" w:rsidRDefault="00477084" w:rsidP="00250116">
      <w:pPr>
        <w:pStyle w:val="SPSSectionHeading"/>
        <w:spacing w:line="276" w:lineRule="auto"/>
        <w:outlineLvl w:val="1"/>
        <w:rPr>
          <w:rFonts w:cs="Arial"/>
          <w:color w:val="232E56"/>
          <w:sz w:val="22"/>
          <w:szCs w:val="22"/>
        </w:rPr>
      </w:pPr>
      <w:bookmarkStart w:id="4" w:name="_Toc452620654"/>
      <w:bookmarkStart w:id="5" w:name="_Toc452621375"/>
      <w:bookmarkStart w:id="6" w:name="_Toc481062325"/>
      <w:bookmarkStart w:id="7" w:name="_Toc481578410"/>
      <w:bookmarkStart w:id="8" w:name="_Toc148433011"/>
      <w:bookmarkStart w:id="9" w:name="_Toc181800315"/>
      <w:bookmarkStart w:id="10" w:name="_Toc394323817"/>
      <w:bookmarkStart w:id="11" w:name="_Toc450827963"/>
      <w:bookmarkStart w:id="12" w:name="_Toc450827998"/>
      <w:bookmarkStart w:id="13" w:name="_Toc450828027"/>
      <w:bookmarkEnd w:id="3"/>
      <w:r w:rsidRPr="00FA4B89">
        <w:rPr>
          <w:rFonts w:cs="Arial"/>
          <w:color w:val="232E56"/>
          <w:sz w:val="22"/>
          <w:szCs w:val="22"/>
        </w:rPr>
        <w:t>1 Policy Statement</w:t>
      </w:r>
      <w:bookmarkEnd w:id="4"/>
      <w:bookmarkEnd w:id="5"/>
      <w:bookmarkEnd w:id="6"/>
      <w:bookmarkEnd w:id="7"/>
      <w:bookmarkEnd w:id="8"/>
      <w:bookmarkEnd w:id="9"/>
    </w:p>
    <w:p w14:paraId="5B2483E5" w14:textId="77777777" w:rsidR="00D7619C" w:rsidRPr="00872AE3" w:rsidRDefault="00D7619C" w:rsidP="00250116">
      <w:pPr>
        <w:pStyle w:val="SPSSectionHeading"/>
        <w:spacing w:line="276" w:lineRule="auto"/>
        <w:jc w:val="both"/>
        <w:rPr>
          <w:rFonts w:cs="Arial"/>
          <w:b w:val="0"/>
          <w:color w:val="232E56"/>
          <w:sz w:val="22"/>
          <w:szCs w:val="22"/>
        </w:rPr>
      </w:pPr>
      <w:bookmarkStart w:id="14" w:name="_Toc477776504"/>
    </w:p>
    <w:p w14:paraId="55275A47" w14:textId="5458C1F7" w:rsidR="003E0204" w:rsidRPr="00872AE3" w:rsidRDefault="003E0204" w:rsidP="00250116">
      <w:pPr>
        <w:pStyle w:val="SPSSectionHeading"/>
        <w:spacing w:line="276" w:lineRule="auto"/>
        <w:jc w:val="both"/>
        <w:rPr>
          <w:rFonts w:cs="Arial"/>
          <w:b w:val="0"/>
          <w:color w:val="232E56"/>
          <w:sz w:val="22"/>
          <w:szCs w:val="22"/>
        </w:rPr>
      </w:pPr>
      <w:r w:rsidRPr="00B92609">
        <w:rPr>
          <w:rFonts w:cs="Arial"/>
          <w:b w:val="0"/>
          <w:color w:val="232E56"/>
          <w:sz w:val="22"/>
          <w:szCs w:val="22"/>
        </w:rPr>
        <w:t xml:space="preserve">This policy sets out the framework for making pay decisions for all Employees of </w:t>
      </w:r>
      <w:bookmarkStart w:id="15" w:name="_Hlk184720130"/>
      <w:r w:rsidR="0047022E" w:rsidRPr="00B92609">
        <w:rPr>
          <w:rFonts w:cs="Arial"/>
          <w:b w:val="0"/>
          <w:color w:val="232E56"/>
          <w:sz w:val="22"/>
          <w:szCs w:val="22"/>
        </w:rPr>
        <w:t>Canterbury Road Primary</w:t>
      </w:r>
      <w:r w:rsidRPr="00B92609">
        <w:rPr>
          <w:rFonts w:cs="Arial"/>
          <w:b w:val="0"/>
          <w:color w:val="232E56"/>
          <w:sz w:val="22"/>
          <w:szCs w:val="22"/>
        </w:rPr>
        <w:t xml:space="preserve"> </w:t>
      </w:r>
      <w:bookmarkEnd w:id="15"/>
      <w:r w:rsidRPr="00B92609">
        <w:rPr>
          <w:rFonts w:cs="Arial"/>
          <w:b w:val="0"/>
          <w:color w:val="232E56"/>
          <w:sz w:val="22"/>
          <w:szCs w:val="22"/>
        </w:rPr>
        <w:t>School.</w:t>
      </w:r>
    </w:p>
    <w:p w14:paraId="61BF33C0" w14:textId="77777777" w:rsidR="003E0204" w:rsidRPr="00872AE3" w:rsidRDefault="003E0204" w:rsidP="00250116">
      <w:pPr>
        <w:pStyle w:val="SPSSectionHeading"/>
        <w:spacing w:line="276" w:lineRule="auto"/>
        <w:jc w:val="both"/>
        <w:rPr>
          <w:rFonts w:cs="Arial"/>
          <w:b w:val="0"/>
          <w:color w:val="232E56"/>
          <w:sz w:val="22"/>
          <w:szCs w:val="22"/>
        </w:rPr>
      </w:pPr>
    </w:p>
    <w:p w14:paraId="7F314468" w14:textId="77777777" w:rsidR="003E0204" w:rsidRPr="00872AE3" w:rsidRDefault="003E0204" w:rsidP="00250116">
      <w:pPr>
        <w:pStyle w:val="SPSSectionHeading"/>
        <w:spacing w:line="276" w:lineRule="auto"/>
        <w:jc w:val="both"/>
        <w:rPr>
          <w:rFonts w:cs="Arial"/>
          <w:b w:val="0"/>
          <w:color w:val="232E56"/>
          <w:sz w:val="22"/>
          <w:szCs w:val="22"/>
        </w:rPr>
      </w:pPr>
      <w:r w:rsidRPr="00872AE3">
        <w:rPr>
          <w:rFonts w:cs="Arial"/>
          <w:b w:val="0"/>
          <w:color w:val="232E56"/>
          <w:sz w:val="22"/>
          <w:szCs w:val="22"/>
        </w:rPr>
        <w:t xml:space="preserve">The School understands the importance of ensuring all Employees are appropriately recognised and rewarded for the contribution they make to the performance of the School and to outcomes for pupils. </w:t>
      </w:r>
    </w:p>
    <w:p w14:paraId="201A4D0F" w14:textId="3808AB44" w:rsidR="003E0204" w:rsidRPr="00872AE3" w:rsidRDefault="003E0204" w:rsidP="00250116">
      <w:pPr>
        <w:pStyle w:val="SPSSectionHeading"/>
        <w:spacing w:line="276" w:lineRule="auto"/>
        <w:jc w:val="both"/>
        <w:rPr>
          <w:rFonts w:cs="Arial"/>
          <w:b w:val="0"/>
          <w:color w:val="232E56"/>
          <w:sz w:val="22"/>
          <w:szCs w:val="22"/>
        </w:rPr>
      </w:pPr>
    </w:p>
    <w:p w14:paraId="2C0AF4EB" w14:textId="77777777" w:rsidR="003E0204" w:rsidRPr="00872AE3" w:rsidRDefault="003E0204" w:rsidP="00250116">
      <w:pPr>
        <w:pStyle w:val="SPSSectionHeading"/>
        <w:spacing w:line="276" w:lineRule="auto"/>
        <w:jc w:val="both"/>
        <w:rPr>
          <w:rFonts w:cs="Arial"/>
          <w:b w:val="0"/>
          <w:color w:val="232E56"/>
          <w:sz w:val="22"/>
          <w:szCs w:val="22"/>
        </w:rPr>
      </w:pPr>
      <w:r w:rsidRPr="00872AE3">
        <w:rPr>
          <w:rFonts w:cs="Arial"/>
          <w:b w:val="0"/>
          <w:color w:val="232E56"/>
          <w:sz w:val="22"/>
          <w:szCs w:val="22"/>
        </w:rPr>
        <w:t>The Governing Body will determine annually what provision should be made in the school’s budget for pay awards and progression.</w:t>
      </w:r>
    </w:p>
    <w:p w14:paraId="3B62A540" w14:textId="77777777" w:rsidR="003E0204" w:rsidRPr="00872AE3" w:rsidRDefault="003E0204" w:rsidP="00250116">
      <w:pPr>
        <w:pStyle w:val="SPSSectionHeading"/>
        <w:spacing w:line="276" w:lineRule="auto"/>
        <w:jc w:val="both"/>
        <w:rPr>
          <w:rFonts w:cs="Arial"/>
          <w:b w:val="0"/>
          <w:color w:val="232E56"/>
          <w:sz w:val="22"/>
          <w:szCs w:val="22"/>
        </w:rPr>
      </w:pPr>
    </w:p>
    <w:p w14:paraId="526A65D6" w14:textId="2973D1B0" w:rsidR="003E0204" w:rsidRPr="00872AE3" w:rsidRDefault="003E0204" w:rsidP="00250116">
      <w:pPr>
        <w:pStyle w:val="SPSSectionHeading"/>
        <w:spacing w:line="276" w:lineRule="auto"/>
        <w:jc w:val="both"/>
        <w:rPr>
          <w:rFonts w:cs="Arial"/>
          <w:b w:val="0"/>
          <w:color w:val="232E56"/>
          <w:sz w:val="22"/>
          <w:szCs w:val="22"/>
        </w:rPr>
      </w:pPr>
      <w:r w:rsidRPr="00872AE3">
        <w:rPr>
          <w:rFonts w:cs="Arial"/>
          <w:b w:val="0"/>
          <w:color w:val="232E56"/>
          <w:sz w:val="22"/>
          <w:szCs w:val="22"/>
        </w:rPr>
        <w:t>Pay determinations will be made within the framework set out in the School Teachers’ Pay and Conditions Document for Teachers and the Kent Scheme Conditions of Service for Support Staff</w:t>
      </w:r>
      <w:r w:rsidR="00262118">
        <w:rPr>
          <w:rFonts w:cs="Arial"/>
          <w:b w:val="0"/>
          <w:color w:val="232E56"/>
          <w:sz w:val="22"/>
          <w:szCs w:val="22"/>
        </w:rPr>
        <w:t xml:space="preserve"> </w:t>
      </w:r>
      <w:r w:rsidRPr="00872AE3">
        <w:rPr>
          <w:rFonts w:cs="Arial"/>
          <w:b w:val="0"/>
          <w:color w:val="232E56"/>
          <w:sz w:val="22"/>
          <w:szCs w:val="22"/>
        </w:rPr>
        <w:t xml:space="preserve">*. </w:t>
      </w:r>
    </w:p>
    <w:p w14:paraId="56D1978F" w14:textId="77777777" w:rsidR="003E0204" w:rsidRPr="00872AE3" w:rsidRDefault="003E0204" w:rsidP="00250116">
      <w:pPr>
        <w:pStyle w:val="SPSSectionHeading"/>
        <w:spacing w:line="276" w:lineRule="auto"/>
        <w:jc w:val="both"/>
        <w:rPr>
          <w:rFonts w:cs="Arial"/>
          <w:b w:val="0"/>
          <w:color w:val="232E56"/>
          <w:sz w:val="22"/>
          <w:szCs w:val="22"/>
        </w:rPr>
      </w:pPr>
    </w:p>
    <w:p w14:paraId="41B03A77" w14:textId="77777777" w:rsidR="003E0204" w:rsidRPr="00872AE3" w:rsidRDefault="003E0204" w:rsidP="00250116">
      <w:pPr>
        <w:pStyle w:val="SPSSectionHeading"/>
        <w:spacing w:line="276" w:lineRule="auto"/>
        <w:jc w:val="both"/>
        <w:rPr>
          <w:rFonts w:cs="Arial"/>
          <w:b w:val="0"/>
          <w:color w:val="232E56"/>
          <w:sz w:val="22"/>
          <w:szCs w:val="22"/>
        </w:rPr>
      </w:pPr>
      <w:r w:rsidRPr="00872AE3">
        <w:rPr>
          <w:rFonts w:cs="Arial"/>
          <w:b w:val="0"/>
          <w:color w:val="232E56"/>
          <w:sz w:val="22"/>
          <w:szCs w:val="22"/>
        </w:rPr>
        <w:t>The School may use the discretions and flexibilities available within these terms and conditions to recruit, reward and retain the highest quality Employees.</w:t>
      </w:r>
    </w:p>
    <w:p w14:paraId="20BFC831" w14:textId="77777777" w:rsidR="003E0204" w:rsidRPr="00872AE3" w:rsidRDefault="003E0204" w:rsidP="00250116">
      <w:pPr>
        <w:pStyle w:val="SPSSectionHeading"/>
        <w:spacing w:line="276" w:lineRule="auto"/>
        <w:jc w:val="both"/>
        <w:rPr>
          <w:rFonts w:cs="Arial"/>
          <w:b w:val="0"/>
          <w:color w:val="232E56"/>
          <w:sz w:val="22"/>
          <w:szCs w:val="22"/>
        </w:rPr>
      </w:pPr>
    </w:p>
    <w:p w14:paraId="786FB4EC" w14:textId="77777777" w:rsidR="003E0204" w:rsidRPr="00872AE3" w:rsidRDefault="003E0204" w:rsidP="00250116">
      <w:pPr>
        <w:pStyle w:val="SPSSectionHeading"/>
        <w:spacing w:line="276" w:lineRule="auto"/>
        <w:jc w:val="both"/>
        <w:rPr>
          <w:rFonts w:cs="Arial"/>
          <w:b w:val="0"/>
          <w:color w:val="232E56"/>
          <w:sz w:val="22"/>
          <w:szCs w:val="22"/>
        </w:rPr>
      </w:pPr>
      <w:r w:rsidRPr="00872AE3">
        <w:rPr>
          <w:rFonts w:cs="Arial"/>
          <w:b w:val="0"/>
          <w:color w:val="232E56"/>
          <w:sz w:val="22"/>
          <w:szCs w:val="22"/>
        </w:rPr>
        <w:t>Pay on appointment will be determined with reference to the accountabilities of the role and the skills / knowledge required to fulfill the responsibilities of the post.</w:t>
      </w:r>
    </w:p>
    <w:p w14:paraId="707CB99E" w14:textId="77777777" w:rsidR="003E0204" w:rsidRPr="00872AE3" w:rsidRDefault="003E0204" w:rsidP="00250116">
      <w:pPr>
        <w:pStyle w:val="SPSSectionHeading"/>
        <w:spacing w:line="276" w:lineRule="auto"/>
        <w:jc w:val="both"/>
        <w:rPr>
          <w:rFonts w:cs="Arial"/>
          <w:b w:val="0"/>
          <w:color w:val="232E56"/>
          <w:sz w:val="22"/>
          <w:szCs w:val="22"/>
        </w:rPr>
      </w:pPr>
    </w:p>
    <w:p w14:paraId="7BE9D436" w14:textId="1E0C951D" w:rsidR="003E0204" w:rsidRPr="00872AE3" w:rsidRDefault="003E0204" w:rsidP="00250116">
      <w:pPr>
        <w:pStyle w:val="SPSSectionHeading"/>
        <w:spacing w:line="276" w:lineRule="auto"/>
        <w:jc w:val="both"/>
        <w:rPr>
          <w:rFonts w:cs="Arial"/>
          <w:b w:val="0"/>
          <w:color w:val="232E56"/>
          <w:sz w:val="22"/>
          <w:szCs w:val="22"/>
        </w:rPr>
      </w:pPr>
      <w:r w:rsidRPr="00872AE3">
        <w:rPr>
          <w:rFonts w:cs="Arial"/>
          <w:b w:val="0"/>
          <w:color w:val="232E56"/>
          <w:sz w:val="22"/>
          <w:szCs w:val="22"/>
        </w:rPr>
        <w:t>The School will review the pay of all eligible Employees on an annual basis and all Employees</w:t>
      </w:r>
      <w:r w:rsidR="00752FD7" w:rsidRPr="00872AE3">
        <w:rPr>
          <w:rFonts w:cs="Arial"/>
          <w:b w:val="0"/>
          <w:color w:val="232E56"/>
          <w:sz w:val="22"/>
          <w:szCs w:val="22"/>
        </w:rPr>
        <w:t xml:space="preserve">, </w:t>
      </w:r>
      <w:r w:rsidR="00752FD7" w:rsidRPr="00262118">
        <w:rPr>
          <w:rFonts w:cs="Arial"/>
          <w:b w:val="0"/>
          <w:color w:val="232E56"/>
          <w:sz w:val="22"/>
          <w:szCs w:val="22"/>
        </w:rPr>
        <w:t xml:space="preserve">not already at the </w:t>
      </w:r>
      <w:r w:rsidR="000D7A2D" w:rsidRPr="00262118">
        <w:rPr>
          <w:rFonts w:cs="Arial"/>
          <w:b w:val="0"/>
          <w:color w:val="232E56"/>
          <w:sz w:val="22"/>
          <w:szCs w:val="22"/>
        </w:rPr>
        <w:t>top of the range</w:t>
      </w:r>
      <w:r w:rsidR="002042B8" w:rsidRPr="00262118">
        <w:rPr>
          <w:rFonts w:cs="Arial"/>
          <w:b w:val="0"/>
          <w:color w:val="232E56"/>
          <w:sz w:val="22"/>
          <w:szCs w:val="22"/>
        </w:rPr>
        <w:t>,</w:t>
      </w:r>
      <w:r w:rsidRPr="00872AE3">
        <w:rPr>
          <w:rFonts w:cs="Arial"/>
          <w:b w:val="0"/>
          <w:color w:val="232E56"/>
          <w:sz w:val="22"/>
          <w:szCs w:val="22"/>
        </w:rPr>
        <w:t xml:space="preserve"> will have scope to progress through their identified pay range. The amount awarded will be determined annually – with reference to the relevant</w:t>
      </w:r>
      <w:r w:rsidR="00E51F80" w:rsidRPr="00872AE3">
        <w:rPr>
          <w:rFonts w:cs="Arial"/>
          <w:b w:val="0"/>
          <w:color w:val="232E56"/>
          <w:sz w:val="22"/>
          <w:szCs w:val="22"/>
        </w:rPr>
        <w:t xml:space="preserve"> terms and conditions and</w:t>
      </w:r>
      <w:r w:rsidRPr="00872AE3">
        <w:rPr>
          <w:rFonts w:cs="Arial"/>
          <w:b w:val="0"/>
          <w:color w:val="232E56"/>
          <w:sz w:val="22"/>
          <w:szCs w:val="22"/>
        </w:rPr>
        <w:t xml:space="preserve"> pay scales for teaching and support staff.</w:t>
      </w:r>
    </w:p>
    <w:p w14:paraId="0F62EFED" w14:textId="77777777" w:rsidR="002E5055" w:rsidRPr="00872AE3" w:rsidRDefault="002E5055" w:rsidP="00250116">
      <w:pPr>
        <w:pStyle w:val="SPSSectionHeading"/>
        <w:spacing w:line="276" w:lineRule="auto"/>
        <w:jc w:val="both"/>
        <w:rPr>
          <w:rFonts w:cs="Arial"/>
          <w:b w:val="0"/>
          <w:color w:val="232E56"/>
          <w:sz w:val="22"/>
          <w:szCs w:val="22"/>
        </w:rPr>
      </w:pPr>
    </w:p>
    <w:p w14:paraId="08DB506E" w14:textId="501BD06D" w:rsidR="002E5055" w:rsidRPr="001F4986" w:rsidRDefault="002E5055" w:rsidP="00250116">
      <w:pPr>
        <w:pStyle w:val="SPSSectionHeading"/>
        <w:spacing w:line="276" w:lineRule="auto"/>
        <w:jc w:val="both"/>
        <w:rPr>
          <w:rFonts w:cs="Arial"/>
          <w:b w:val="0"/>
          <w:color w:val="232E56"/>
          <w:sz w:val="22"/>
          <w:szCs w:val="22"/>
        </w:rPr>
      </w:pPr>
      <w:r w:rsidRPr="00872AE3">
        <w:rPr>
          <w:rFonts w:cs="Arial"/>
          <w:b w:val="0"/>
          <w:color w:val="232E56"/>
          <w:sz w:val="22"/>
          <w:szCs w:val="22"/>
        </w:rPr>
        <w:t>Pay decisions</w:t>
      </w:r>
      <w:r w:rsidR="00C131EE" w:rsidRPr="00872AE3">
        <w:rPr>
          <w:rFonts w:cs="Arial"/>
          <w:b w:val="0"/>
          <w:color w:val="232E56"/>
          <w:sz w:val="22"/>
          <w:szCs w:val="22"/>
        </w:rPr>
        <w:t xml:space="preserve"> will be made</w:t>
      </w:r>
      <w:r w:rsidRPr="00872AE3">
        <w:rPr>
          <w:rFonts w:cs="Arial"/>
          <w:b w:val="0"/>
          <w:color w:val="232E56"/>
          <w:sz w:val="22"/>
          <w:szCs w:val="22"/>
        </w:rPr>
        <w:t xml:space="preserve"> at the end of the appraisal cycle following the end of year </w:t>
      </w:r>
      <w:r w:rsidRPr="001F4986">
        <w:rPr>
          <w:rFonts w:cs="Arial"/>
          <w:b w:val="0"/>
          <w:color w:val="232E56"/>
          <w:sz w:val="22"/>
          <w:szCs w:val="22"/>
        </w:rPr>
        <w:t>review meeting</w:t>
      </w:r>
    </w:p>
    <w:p w14:paraId="547F1886" w14:textId="77777777" w:rsidR="003E0204" w:rsidRPr="001F4986" w:rsidRDefault="003E0204" w:rsidP="00250116">
      <w:pPr>
        <w:pStyle w:val="SPSSectionHeading"/>
        <w:spacing w:line="276" w:lineRule="auto"/>
        <w:jc w:val="both"/>
        <w:rPr>
          <w:rFonts w:cs="Arial"/>
          <w:b w:val="0"/>
          <w:color w:val="232E56"/>
          <w:sz w:val="22"/>
          <w:szCs w:val="22"/>
        </w:rPr>
      </w:pPr>
    </w:p>
    <w:p w14:paraId="68379BEF" w14:textId="7CDE60F2" w:rsidR="004B73A2" w:rsidRPr="001F4986" w:rsidRDefault="004B73A2" w:rsidP="00250116">
      <w:pPr>
        <w:pStyle w:val="SPSSectionHeading"/>
        <w:spacing w:line="276" w:lineRule="auto"/>
        <w:jc w:val="both"/>
        <w:rPr>
          <w:rFonts w:cs="Arial"/>
          <w:b w:val="0"/>
          <w:color w:val="232E56"/>
          <w:sz w:val="22"/>
          <w:szCs w:val="22"/>
        </w:rPr>
      </w:pPr>
      <w:r w:rsidRPr="001F4986">
        <w:rPr>
          <w:rFonts w:cs="Arial"/>
          <w:b w:val="0"/>
          <w:color w:val="232E56"/>
          <w:sz w:val="22"/>
          <w:szCs w:val="22"/>
        </w:rPr>
        <w:t xml:space="preserve">Pay </w:t>
      </w:r>
      <w:r w:rsidR="008049E2" w:rsidRPr="001F4986">
        <w:rPr>
          <w:rFonts w:cs="Arial"/>
          <w:b w:val="0"/>
          <w:color w:val="232E56"/>
          <w:sz w:val="22"/>
          <w:szCs w:val="22"/>
        </w:rPr>
        <w:t xml:space="preserve">determinations </w:t>
      </w:r>
      <w:r w:rsidRPr="001F4986">
        <w:rPr>
          <w:rFonts w:cs="Arial"/>
          <w:b w:val="0"/>
          <w:color w:val="232E56"/>
          <w:sz w:val="22"/>
          <w:szCs w:val="22"/>
        </w:rPr>
        <w:t xml:space="preserve">for Teachers will be made with reference to </w:t>
      </w:r>
      <w:r w:rsidR="008049E2" w:rsidRPr="001F4986">
        <w:rPr>
          <w:rFonts w:cs="Arial"/>
          <w:b w:val="0"/>
          <w:color w:val="232E56"/>
          <w:sz w:val="22"/>
          <w:szCs w:val="22"/>
        </w:rPr>
        <w:t xml:space="preserve">performance </w:t>
      </w:r>
      <w:r w:rsidR="004F3257" w:rsidRPr="001F4986">
        <w:rPr>
          <w:rFonts w:cs="Arial"/>
          <w:b w:val="0"/>
          <w:color w:val="232E56"/>
          <w:sz w:val="22"/>
          <w:szCs w:val="22"/>
        </w:rPr>
        <w:t xml:space="preserve">against the School’s pay progression criteria </w:t>
      </w:r>
      <w:r w:rsidR="008049E2" w:rsidRPr="001F4986">
        <w:rPr>
          <w:rFonts w:cs="Arial"/>
          <w:b w:val="0"/>
          <w:color w:val="232E56"/>
          <w:sz w:val="22"/>
          <w:szCs w:val="22"/>
        </w:rPr>
        <w:t>as evidenced through appraisal</w:t>
      </w:r>
      <w:r w:rsidR="004F3257" w:rsidRPr="001F4986">
        <w:rPr>
          <w:rFonts w:cs="Arial"/>
          <w:b w:val="0"/>
          <w:color w:val="232E56"/>
          <w:sz w:val="22"/>
          <w:szCs w:val="22"/>
        </w:rPr>
        <w:t>.</w:t>
      </w:r>
      <w:r w:rsidR="00D126EE" w:rsidRPr="001F4986">
        <w:rPr>
          <w:rFonts w:cs="Arial"/>
          <w:b w:val="0"/>
          <w:color w:val="232E56"/>
          <w:sz w:val="22"/>
          <w:szCs w:val="22"/>
        </w:rPr>
        <w:t xml:space="preserve"> Where a teacher is not meeting the performance expectations of the School, pay progression may be </w:t>
      </w:r>
      <w:r w:rsidR="00E51F80" w:rsidRPr="001F4986">
        <w:rPr>
          <w:rFonts w:cs="Arial"/>
          <w:b w:val="0"/>
          <w:color w:val="232E56"/>
          <w:sz w:val="22"/>
          <w:szCs w:val="22"/>
        </w:rPr>
        <w:t>withheld.</w:t>
      </w:r>
    </w:p>
    <w:p w14:paraId="696CEDE0" w14:textId="77777777" w:rsidR="00516928" w:rsidRPr="001F4986" w:rsidRDefault="00516928" w:rsidP="00250116">
      <w:pPr>
        <w:pStyle w:val="SPSSectionHeading"/>
        <w:spacing w:line="276" w:lineRule="auto"/>
        <w:jc w:val="both"/>
        <w:rPr>
          <w:rFonts w:cs="Arial"/>
          <w:b w:val="0"/>
          <w:color w:val="232E56"/>
          <w:sz w:val="22"/>
          <w:szCs w:val="22"/>
        </w:rPr>
      </w:pPr>
    </w:p>
    <w:p w14:paraId="6CC21B70" w14:textId="7AADFBE9" w:rsidR="003E0204" w:rsidRPr="00872AE3" w:rsidRDefault="00636B39" w:rsidP="00250116">
      <w:pPr>
        <w:pStyle w:val="SPSSectionHeading"/>
        <w:spacing w:line="276" w:lineRule="auto"/>
        <w:jc w:val="both"/>
        <w:rPr>
          <w:rFonts w:cs="Arial"/>
          <w:b w:val="0"/>
          <w:bCs/>
          <w:color w:val="232E56"/>
          <w:sz w:val="22"/>
          <w:szCs w:val="22"/>
        </w:rPr>
      </w:pPr>
      <w:r w:rsidRPr="001F4986">
        <w:rPr>
          <w:rFonts w:cs="Arial"/>
          <w:b w:val="0"/>
          <w:color w:val="232E56"/>
          <w:sz w:val="22"/>
          <w:szCs w:val="22"/>
        </w:rPr>
        <w:t xml:space="preserve">Pay determinations for </w:t>
      </w:r>
      <w:r w:rsidR="007F0C8D" w:rsidRPr="001F4986">
        <w:rPr>
          <w:rFonts w:cs="Arial"/>
          <w:b w:val="0"/>
          <w:color w:val="232E56"/>
          <w:sz w:val="22"/>
          <w:szCs w:val="22"/>
        </w:rPr>
        <w:t>Support Staff</w:t>
      </w:r>
      <w:r w:rsidRPr="001F4986">
        <w:rPr>
          <w:rFonts w:cs="Arial"/>
          <w:b w:val="0"/>
          <w:color w:val="232E56"/>
          <w:sz w:val="22"/>
          <w:szCs w:val="22"/>
        </w:rPr>
        <w:t xml:space="preserve"> will be made with reference </w:t>
      </w:r>
      <w:r w:rsidR="001829D0" w:rsidRPr="001F4986">
        <w:rPr>
          <w:rFonts w:cs="Arial"/>
          <w:b w:val="0"/>
          <w:color w:val="232E56"/>
          <w:sz w:val="22"/>
          <w:szCs w:val="22"/>
        </w:rPr>
        <w:t>performance</w:t>
      </w:r>
      <w:r w:rsidR="00E75745" w:rsidRPr="001F4986">
        <w:rPr>
          <w:rFonts w:cs="Arial"/>
          <w:b w:val="0"/>
          <w:color w:val="232E56"/>
          <w:sz w:val="22"/>
          <w:szCs w:val="22"/>
        </w:rPr>
        <w:t xml:space="preserve"> assessment</w:t>
      </w:r>
      <w:r w:rsidR="006659E6" w:rsidRPr="001F4986">
        <w:rPr>
          <w:rFonts w:cs="Arial"/>
          <w:b w:val="0"/>
          <w:color w:val="232E56"/>
          <w:sz w:val="22"/>
          <w:szCs w:val="22"/>
        </w:rPr>
        <w:t xml:space="preserve">.  </w:t>
      </w:r>
      <w:r w:rsidR="00130869" w:rsidRPr="001F4986">
        <w:rPr>
          <w:rFonts w:cs="Arial"/>
          <w:b w:val="0"/>
          <w:bCs/>
          <w:color w:val="232E56"/>
          <w:sz w:val="22"/>
          <w:szCs w:val="22"/>
        </w:rPr>
        <w:t>Progression is subject to an Employee receiving the requisite ‘positive’ performance assessments for their grade</w:t>
      </w:r>
      <w:r w:rsidR="003777F2" w:rsidRPr="001F4986">
        <w:rPr>
          <w:rFonts w:cs="Arial"/>
          <w:b w:val="0"/>
          <w:bCs/>
          <w:color w:val="232E56"/>
          <w:sz w:val="22"/>
          <w:szCs w:val="22"/>
        </w:rPr>
        <w:t>.</w:t>
      </w:r>
      <w:r w:rsidR="009A23E7" w:rsidRPr="00872AE3">
        <w:rPr>
          <w:rFonts w:cs="Arial"/>
          <w:b w:val="0"/>
          <w:bCs/>
          <w:color w:val="232E56"/>
          <w:sz w:val="22"/>
          <w:szCs w:val="22"/>
        </w:rPr>
        <w:t xml:space="preserve"> </w:t>
      </w:r>
    </w:p>
    <w:p w14:paraId="516965E5" w14:textId="77777777" w:rsidR="000A75D0" w:rsidRPr="00872AE3" w:rsidRDefault="000A75D0" w:rsidP="00250116">
      <w:pPr>
        <w:pStyle w:val="SPSSectionHeading"/>
        <w:spacing w:line="276" w:lineRule="auto"/>
        <w:jc w:val="both"/>
        <w:rPr>
          <w:rFonts w:cs="Arial"/>
          <w:b w:val="0"/>
          <w:bCs/>
          <w:color w:val="232E56"/>
          <w:sz w:val="22"/>
          <w:szCs w:val="22"/>
        </w:rPr>
      </w:pPr>
    </w:p>
    <w:p w14:paraId="107BC8E3" w14:textId="77777777" w:rsidR="003E0204" w:rsidRPr="00872AE3" w:rsidRDefault="003E0204" w:rsidP="00250116">
      <w:pPr>
        <w:pStyle w:val="SPSSectionHeading"/>
        <w:spacing w:line="276" w:lineRule="auto"/>
        <w:jc w:val="both"/>
        <w:rPr>
          <w:rFonts w:cs="Arial"/>
          <w:b w:val="0"/>
          <w:color w:val="232E56"/>
          <w:sz w:val="22"/>
          <w:szCs w:val="22"/>
        </w:rPr>
      </w:pPr>
      <w:r w:rsidRPr="00872AE3">
        <w:rPr>
          <w:rFonts w:cs="Arial"/>
          <w:b w:val="0"/>
          <w:color w:val="232E56"/>
          <w:sz w:val="22"/>
          <w:szCs w:val="22"/>
        </w:rPr>
        <w:t>The School will ensure that Employees are informed in a timely manner about any pay determination. Employees may appeal about any pay decision that is made and the School will seek to ensure appeals are managed promptly, fairly and objectively.</w:t>
      </w:r>
    </w:p>
    <w:p w14:paraId="77D6755E" w14:textId="77777777" w:rsidR="003E0204" w:rsidRPr="00872AE3" w:rsidRDefault="003E0204" w:rsidP="00250116">
      <w:pPr>
        <w:pStyle w:val="SPSSectionHeading"/>
        <w:spacing w:line="276" w:lineRule="auto"/>
        <w:jc w:val="both"/>
        <w:rPr>
          <w:rFonts w:cs="Arial"/>
          <w:b w:val="0"/>
          <w:color w:val="232E56"/>
          <w:sz w:val="22"/>
          <w:szCs w:val="22"/>
        </w:rPr>
      </w:pPr>
    </w:p>
    <w:p w14:paraId="79618D3B" w14:textId="74CD9DD1" w:rsidR="003E0204" w:rsidRPr="00872AE3" w:rsidRDefault="003E0204" w:rsidP="00250116">
      <w:pPr>
        <w:pStyle w:val="SPSSectionHeading"/>
        <w:spacing w:line="276" w:lineRule="auto"/>
        <w:jc w:val="both"/>
        <w:rPr>
          <w:rFonts w:cs="Arial"/>
          <w:b w:val="0"/>
          <w:color w:val="232E56"/>
          <w:sz w:val="22"/>
          <w:szCs w:val="22"/>
        </w:rPr>
      </w:pPr>
      <w:r w:rsidRPr="00872AE3">
        <w:rPr>
          <w:rFonts w:cs="Arial"/>
          <w:b w:val="0"/>
          <w:color w:val="232E56"/>
          <w:sz w:val="22"/>
          <w:szCs w:val="22"/>
        </w:rPr>
        <w:lastRenderedPageBreak/>
        <w:t>The School will seek to ensure that all Employees are treated fairly</w:t>
      </w:r>
      <w:r w:rsidR="001E5611">
        <w:rPr>
          <w:rFonts w:cs="Arial"/>
          <w:b w:val="0"/>
          <w:color w:val="232E56"/>
          <w:sz w:val="22"/>
          <w:szCs w:val="22"/>
        </w:rPr>
        <w:t>,</w:t>
      </w:r>
      <w:r w:rsidRPr="00872AE3">
        <w:rPr>
          <w:rFonts w:cs="Arial"/>
          <w:b w:val="0"/>
          <w:color w:val="232E56"/>
          <w:sz w:val="22"/>
          <w:szCs w:val="22"/>
        </w:rPr>
        <w:t xml:space="preserve"> equitably and that pay determinations are managed in an objective and transparent manner. The School will endeavour to minimise additional workload for School Leaders and Employees in the management of pay determinations.</w:t>
      </w:r>
    </w:p>
    <w:p w14:paraId="2E741AD4" w14:textId="77777777" w:rsidR="003E0204" w:rsidRPr="00872AE3" w:rsidRDefault="003E0204" w:rsidP="00250116">
      <w:pPr>
        <w:pStyle w:val="SPSSectionHeading"/>
        <w:spacing w:line="276" w:lineRule="auto"/>
        <w:jc w:val="both"/>
        <w:rPr>
          <w:rFonts w:cs="Arial"/>
          <w:b w:val="0"/>
          <w:color w:val="232E56"/>
          <w:sz w:val="22"/>
          <w:szCs w:val="22"/>
        </w:rPr>
      </w:pPr>
    </w:p>
    <w:p w14:paraId="749AEC3F" w14:textId="46D786E0" w:rsidR="003E0204" w:rsidRPr="00872AE3" w:rsidRDefault="003E0204" w:rsidP="00250116">
      <w:pPr>
        <w:pStyle w:val="SPSSectionHeading"/>
        <w:spacing w:line="276" w:lineRule="auto"/>
        <w:jc w:val="both"/>
        <w:rPr>
          <w:rFonts w:cs="Arial"/>
          <w:b w:val="0"/>
          <w:color w:val="232E56"/>
          <w:sz w:val="22"/>
          <w:szCs w:val="22"/>
        </w:rPr>
      </w:pPr>
      <w:r w:rsidRPr="00872AE3">
        <w:rPr>
          <w:rFonts w:cs="Arial"/>
          <w:b w:val="0"/>
          <w:color w:val="232E56"/>
          <w:sz w:val="22"/>
          <w:szCs w:val="22"/>
        </w:rPr>
        <w:t>This policy has been developed to comply with current legislation and the provisions of the School Teachers’ Pay and Conditions Documents (STPCD) and</w:t>
      </w:r>
      <w:r w:rsidR="00895AA7" w:rsidRPr="00872AE3">
        <w:rPr>
          <w:rFonts w:cs="Arial"/>
          <w:b w:val="0"/>
          <w:color w:val="232E56"/>
          <w:sz w:val="22"/>
          <w:szCs w:val="22"/>
        </w:rPr>
        <w:t xml:space="preserve"> for Support Staff</w:t>
      </w:r>
      <w:r w:rsidR="000F1386" w:rsidRPr="00872AE3">
        <w:rPr>
          <w:rFonts w:cs="Arial"/>
          <w:b w:val="0"/>
          <w:color w:val="232E56"/>
          <w:sz w:val="22"/>
          <w:szCs w:val="22"/>
        </w:rPr>
        <w:t>,</w:t>
      </w:r>
      <w:r w:rsidR="00895AA7" w:rsidRPr="00872AE3">
        <w:rPr>
          <w:rFonts w:cs="Arial"/>
          <w:b w:val="0"/>
          <w:color w:val="232E56"/>
          <w:sz w:val="22"/>
          <w:szCs w:val="22"/>
        </w:rPr>
        <w:t xml:space="preserve"> </w:t>
      </w:r>
      <w:r w:rsidR="0059487C" w:rsidRPr="00872AE3">
        <w:rPr>
          <w:rFonts w:cs="Arial"/>
          <w:b w:val="0"/>
          <w:color w:val="232E56"/>
          <w:sz w:val="22"/>
          <w:szCs w:val="22"/>
        </w:rPr>
        <w:t>the Kent</w:t>
      </w:r>
      <w:r w:rsidRPr="00872AE3">
        <w:rPr>
          <w:rFonts w:cs="Arial"/>
          <w:b w:val="0"/>
          <w:color w:val="232E56"/>
          <w:sz w:val="22"/>
          <w:szCs w:val="22"/>
        </w:rPr>
        <w:t xml:space="preserve"> Scheme Conditions of </w:t>
      </w:r>
      <w:proofErr w:type="gramStart"/>
      <w:r w:rsidR="0059487C" w:rsidRPr="00872AE3">
        <w:rPr>
          <w:rFonts w:cs="Arial"/>
          <w:b w:val="0"/>
          <w:color w:val="232E56"/>
          <w:sz w:val="22"/>
          <w:szCs w:val="22"/>
        </w:rPr>
        <w:t>Service.*</w:t>
      </w:r>
      <w:proofErr w:type="gramEnd"/>
      <w:r w:rsidRPr="00872AE3">
        <w:rPr>
          <w:rFonts w:cs="Arial"/>
          <w:b w:val="0"/>
          <w:color w:val="232E56"/>
          <w:sz w:val="22"/>
          <w:szCs w:val="22"/>
        </w:rPr>
        <w:t>This policy explains:</w:t>
      </w:r>
    </w:p>
    <w:p w14:paraId="15495654" w14:textId="77777777" w:rsidR="003E0204" w:rsidRPr="00872AE3" w:rsidRDefault="003E0204" w:rsidP="00250116">
      <w:pPr>
        <w:pStyle w:val="SPSSectionHeading"/>
        <w:spacing w:line="276" w:lineRule="auto"/>
        <w:jc w:val="both"/>
        <w:rPr>
          <w:rFonts w:cs="Arial"/>
          <w:b w:val="0"/>
          <w:color w:val="232E56"/>
          <w:sz w:val="22"/>
          <w:szCs w:val="22"/>
        </w:rPr>
      </w:pPr>
    </w:p>
    <w:p w14:paraId="76663328" w14:textId="0D3A6F42" w:rsidR="003E0204" w:rsidRPr="00872AE3" w:rsidRDefault="003E0204" w:rsidP="00250116">
      <w:pPr>
        <w:pStyle w:val="SPSSectionHeading"/>
        <w:numPr>
          <w:ilvl w:val="0"/>
          <w:numId w:val="6"/>
        </w:numPr>
        <w:spacing w:line="276" w:lineRule="auto"/>
        <w:jc w:val="both"/>
        <w:rPr>
          <w:rFonts w:cs="Arial"/>
          <w:b w:val="0"/>
          <w:color w:val="232E56"/>
          <w:sz w:val="22"/>
          <w:szCs w:val="22"/>
        </w:rPr>
      </w:pPr>
      <w:r w:rsidRPr="00872AE3">
        <w:rPr>
          <w:rFonts w:cs="Arial"/>
          <w:b w:val="0"/>
          <w:color w:val="232E56"/>
          <w:sz w:val="22"/>
          <w:szCs w:val="22"/>
        </w:rPr>
        <w:t>The School’s adopted pay framework for Teachers and Support Staff</w:t>
      </w:r>
    </w:p>
    <w:p w14:paraId="49C5728D" w14:textId="259C89C9" w:rsidR="003E0204" w:rsidRPr="00872AE3" w:rsidRDefault="003E0204" w:rsidP="00250116">
      <w:pPr>
        <w:pStyle w:val="SPSSectionHeading"/>
        <w:numPr>
          <w:ilvl w:val="0"/>
          <w:numId w:val="6"/>
        </w:numPr>
        <w:spacing w:line="276" w:lineRule="auto"/>
        <w:jc w:val="both"/>
        <w:rPr>
          <w:rFonts w:cs="Arial"/>
          <w:b w:val="0"/>
          <w:color w:val="232E56"/>
          <w:sz w:val="22"/>
          <w:szCs w:val="22"/>
        </w:rPr>
      </w:pPr>
      <w:r w:rsidRPr="00872AE3">
        <w:rPr>
          <w:rFonts w:cs="Arial"/>
          <w:b w:val="0"/>
          <w:color w:val="232E56"/>
          <w:sz w:val="22"/>
          <w:szCs w:val="22"/>
        </w:rPr>
        <w:t>The process by which pay determinations / decisions will be made and pay progression awarded</w:t>
      </w:r>
    </w:p>
    <w:p w14:paraId="36C87027" w14:textId="2AA392BA" w:rsidR="003E0204" w:rsidRPr="00872AE3" w:rsidRDefault="003E0204" w:rsidP="00250116">
      <w:pPr>
        <w:pStyle w:val="SPSSectionHeading"/>
        <w:numPr>
          <w:ilvl w:val="0"/>
          <w:numId w:val="6"/>
        </w:numPr>
        <w:spacing w:line="276" w:lineRule="auto"/>
        <w:jc w:val="both"/>
        <w:rPr>
          <w:rFonts w:cs="Arial"/>
          <w:b w:val="0"/>
          <w:color w:val="232E56"/>
          <w:sz w:val="22"/>
          <w:szCs w:val="22"/>
        </w:rPr>
      </w:pPr>
      <w:r w:rsidRPr="00872AE3">
        <w:rPr>
          <w:rFonts w:cs="Arial"/>
          <w:b w:val="0"/>
          <w:color w:val="232E56"/>
          <w:sz w:val="22"/>
          <w:szCs w:val="22"/>
        </w:rPr>
        <w:t>The role of Governors, the Headteacher / Line Manager with regards to pay decisions</w:t>
      </w:r>
    </w:p>
    <w:p w14:paraId="42835558" w14:textId="77777777" w:rsidR="003E0204" w:rsidRPr="00872AE3" w:rsidRDefault="003E0204" w:rsidP="00250116">
      <w:pPr>
        <w:pStyle w:val="SPSSectionHeading"/>
        <w:spacing w:line="276" w:lineRule="auto"/>
        <w:jc w:val="both"/>
        <w:rPr>
          <w:rFonts w:cs="Arial"/>
          <w:b w:val="0"/>
          <w:color w:val="232E56"/>
          <w:sz w:val="22"/>
          <w:szCs w:val="22"/>
        </w:rPr>
      </w:pPr>
    </w:p>
    <w:p w14:paraId="00ECC9D4" w14:textId="6201ABFB" w:rsidR="00477084" w:rsidRPr="00FA4B89" w:rsidRDefault="00477084" w:rsidP="00872AE3">
      <w:pPr>
        <w:pStyle w:val="SPSSectionHeading"/>
        <w:spacing w:line="276" w:lineRule="auto"/>
        <w:jc w:val="both"/>
        <w:outlineLvl w:val="1"/>
        <w:rPr>
          <w:rFonts w:cs="Arial"/>
          <w:color w:val="232E56"/>
          <w:sz w:val="22"/>
          <w:szCs w:val="22"/>
        </w:rPr>
      </w:pPr>
      <w:bookmarkStart w:id="16" w:name="_Toc452620655"/>
      <w:bookmarkStart w:id="17" w:name="_Toc452621376"/>
      <w:bookmarkStart w:id="18" w:name="_Toc481062326"/>
      <w:bookmarkStart w:id="19" w:name="_Toc481578411"/>
      <w:bookmarkStart w:id="20" w:name="_Toc148433012"/>
      <w:bookmarkStart w:id="21" w:name="_Toc181800316"/>
      <w:bookmarkEnd w:id="14"/>
      <w:r w:rsidRPr="00FA4B89">
        <w:rPr>
          <w:rFonts w:cs="Arial"/>
          <w:color w:val="232E56"/>
          <w:sz w:val="22"/>
          <w:szCs w:val="22"/>
        </w:rPr>
        <w:t xml:space="preserve">2 </w:t>
      </w:r>
      <w:bookmarkEnd w:id="10"/>
      <w:bookmarkEnd w:id="11"/>
      <w:bookmarkEnd w:id="12"/>
      <w:bookmarkEnd w:id="13"/>
      <w:r w:rsidRPr="00FA4B89">
        <w:rPr>
          <w:rFonts w:cs="Arial"/>
          <w:color w:val="232E56"/>
          <w:sz w:val="22"/>
          <w:szCs w:val="22"/>
        </w:rPr>
        <w:t>Scope</w:t>
      </w:r>
      <w:bookmarkEnd w:id="16"/>
      <w:bookmarkEnd w:id="17"/>
      <w:bookmarkEnd w:id="18"/>
      <w:bookmarkEnd w:id="19"/>
      <w:bookmarkEnd w:id="20"/>
      <w:bookmarkEnd w:id="21"/>
    </w:p>
    <w:p w14:paraId="17077075" w14:textId="77777777" w:rsidR="00477084" w:rsidRPr="00872AE3" w:rsidRDefault="00477084" w:rsidP="00250116">
      <w:pPr>
        <w:spacing w:line="276" w:lineRule="auto"/>
        <w:rPr>
          <w:rFonts w:ascii="Arial" w:hAnsi="Arial" w:cs="Arial"/>
        </w:rPr>
      </w:pPr>
    </w:p>
    <w:p w14:paraId="1371F2F4" w14:textId="54E57234" w:rsidR="00477084" w:rsidRPr="00872AE3" w:rsidRDefault="00477084" w:rsidP="00250116">
      <w:pPr>
        <w:spacing w:line="276" w:lineRule="auto"/>
        <w:jc w:val="both"/>
        <w:rPr>
          <w:rFonts w:ascii="Arial" w:hAnsi="Arial" w:cs="Arial"/>
          <w:color w:val="232E56"/>
          <w:sz w:val="23"/>
          <w:szCs w:val="23"/>
        </w:rPr>
      </w:pPr>
      <w:r w:rsidRPr="00872AE3">
        <w:rPr>
          <w:rFonts w:ascii="Arial" w:hAnsi="Arial" w:cs="Arial"/>
          <w:color w:val="232E56"/>
          <w:sz w:val="23"/>
          <w:szCs w:val="23"/>
        </w:rPr>
        <w:t xml:space="preserve">This Policy applies to all current Employees of </w:t>
      </w:r>
      <w:r w:rsidR="00A93B1B" w:rsidRPr="00A93B1B">
        <w:rPr>
          <w:rFonts w:ascii="Arial" w:hAnsi="Arial" w:cs="Arial"/>
          <w:color w:val="232E56"/>
          <w:sz w:val="23"/>
          <w:szCs w:val="23"/>
        </w:rPr>
        <w:t xml:space="preserve">Canterbury Road Primary </w:t>
      </w:r>
      <w:r w:rsidRPr="00872AE3">
        <w:rPr>
          <w:rFonts w:ascii="Arial" w:hAnsi="Arial" w:cs="Arial"/>
          <w:color w:val="232E56"/>
          <w:sz w:val="23"/>
          <w:szCs w:val="23"/>
        </w:rPr>
        <w:t xml:space="preserve">School.  </w:t>
      </w:r>
    </w:p>
    <w:p w14:paraId="15822D55" w14:textId="77777777" w:rsidR="00477084" w:rsidRPr="00872AE3" w:rsidRDefault="00477084" w:rsidP="00250116">
      <w:pPr>
        <w:pStyle w:val="SPSBodyText"/>
        <w:spacing w:line="276" w:lineRule="auto"/>
        <w:jc w:val="both"/>
        <w:rPr>
          <w:rFonts w:cs="Arial"/>
          <w:color w:val="232E56"/>
          <w:sz w:val="23"/>
          <w:szCs w:val="23"/>
        </w:rPr>
      </w:pPr>
      <w:bookmarkStart w:id="22" w:name="_Toc394323818"/>
    </w:p>
    <w:p w14:paraId="3E11D7EE" w14:textId="77777777" w:rsidR="00477084" w:rsidRPr="00FA4B89" w:rsidRDefault="00477084" w:rsidP="00872AE3">
      <w:pPr>
        <w:pStyle w:val="SPSSectionHeading"/>
        <w:spacing w:line="276" w:lineRule="auto"/>
        <w:jc w:val="both"/>
        <w:outlineLvl w:val="1"/>
        <w:rPr>
          <w:rFonts w:cs="Arial"/>
          <w:color w:val="232E56"/>
          <w:sz w:val="22"/>
          <w:szCs w:val="22"/>
        </w:rPr>
      </w:pPr>
      <w:bookmarkStart w:id="23" w:name="_Toc450827964"/>
      <w:bookmarkStart w:id="24" w:name="_Toc450827999"/>
      <w:bookmarkStart w:id="25" w:name="_Toc450828028"/>
      <w:bookmarkStart w:id="26" w:name="_Toc452620657"/>
      <w:bookmarkStart w:id="27" w:name="_Toc452621377"/>
      <w:bookmarkStart w:id="28" w:name="_Toc481062327"/>
      <w:bookmarkStart w:id="29" w:name="_Toc481578412"/>
      <w:bookmarkStart w:id="30" w:name="_Toc148433013"/>
      <w:bookmarkStart w:id="31" w:name="_Toc181800317"/>
      <w:r w:rsidRPr="00FA4B89">
        <w:rPr>
          <w:rFonts w:cs="Arial"/>
          <w:color w:val="232E56"/>
          <w:sz w:val="22"/>
          <w:szCs w:val="22"/>
        </w:rPr>
        <w:t xml:space="preserve">3 </w:t>
      </w:r>
      <w:bookmarkEnd w:id="22"/>
      <w:bookmarkEnd w:id="23"/>
      <w:bookmarkEnd w:id="24"/>
      <w:bookmarkEnd w:id="25"/>
      <w:r w:rsidRPr="00FA4B89">
        <w:rPr>
          <w:rFonts w:cs="Arial"/>
          <w:color w:val="232E56"/>
          <w:sz w:val="22"/>
          <w:szCs w:val="22"/>
        </w:rPr>
        <w:t>Adoption Arrangements and Date</w:t>
      </w:r>
      <w:bookmarkEnd w:id="26"/>
      <w:bookmarkEnd w:id="27"/>
      <w:bookmarkEnd w:id="28"/>
      <w:bookmarkEnd w:id="29"/>
      <w:bookmarkEnd w:id="30"/>
      <w:bookmarkEnd w:id="31"/>
    </w:p>
    <w:p w14:paraId="4D959093" w14:textId="77777777" w:rsidR="00477084" w:rsidRPr="00872AE3" w:rsidRDefault="00477084" w:rsidP="00250116">
      <w:pPr>
        <w:pStyle w:val="NoSpacing"/>
        <w:spacing w:line="276" w:lineRule="auto"/>
        <w:jc w:val="both"/>
        <w:rPr>
          <w:rFonts w:ascii="Arial" w:hAnsi="Arial" w:cs="Arial"/>
        </w:rPr>
      </w:pPr>
    </w:p>
    <w:p w14:paraId="2DCE0EB9" w14:textId="77B1F285" w:rsidR="006D627D" w:rsidRPr="00872AE3" w:rsidRDefault="006D627D" w:rsidP="00250116">
      <w:pPr>
        <w:pStyle w:val="NoSpacing"/>
        <w:spacing w:line="276" w:lineRule="auto"/>
        <w:jc w:val="both"/>
        <w:rPr>
          <w:rFonts w:ascii="Arial" w:hAnsi="Arial" w:cs="Arial"/>
          <w:color w:val="232E56"/>
        </w:rPr>
      </w:pPr>
      <w:bookmarkStart w:id="32" w:name="_Toc450827969"/>
      <w:bookmarkStart w:id="33" w:name="_Toc450828004"/>
      <w:bookmarkStart w:id="34" w:name="_Toc450828033"/>
      <w:bookmarkStart w:id="35" w:name="_Toc452620665"/>
      <w:bookmarkStart w:id="36" w:name="PartB"/>
      <w:bookmarkStart w:id="37" w:name="_Toc481062328"/>
      <w:bookmarkStart w:id="38" w:name="_Toc481578413"/>
      <w:r w:rsidRPr="00872AE3">
        <w:rPr>
          <w:rFonts w:ascii="Arial" w:hAnsi="Arial" w:cs="Arial"/>
          <w:color w:val="232E56"/>
        </w:rPr>
        <w:t xml:space="preserve">This pay policy has been consulted on with staff and recognised professional association and trade union representatives </w:t>
      </w:r>
      <w:r w:rsidR="00A93B1B">
        <w:rPr>
          <w:rFonts w:ascii="Arial" w:hAnsi="Arial" w:cs="Arial"/>
          <w:color w:val="232E56"/>
        </w:rPr>
        <w:t>whilst in draft with KCC.</w:t>
      </w:r>
    </w:p>
    <w:p w14:paraId="551791AB" w14:textId="77777777" w:rsidR="006D627D" w:rsidRPr="00872AE3" w:rsidRDefault="006D627D" w:rsidP="00250116">
      <w:pPr>
        <w:pStyle w:val="NoSpacing"/>
        <w:spacing w:line="276" w:lineRule="auto"/>
        <w:jc w:val="both"/>
        <w:rPr>
          <w:rFonts w:ascii="Arial" w:hAnsi="Arial" w:cs="Arial"/>
          <w:color w:val="232E56"/>
        </w:rPr>
      </w:pPr>
    </w:p>
    <w:p w14:paraId="043C2B63" w14:textId="7AA9E693" w:rsidR="006D627D" w:rsidRPr="00872AE3" w:rsidRDefault="006D627D" w:rsidP="00250116">
      <w:pPr>
        <w:pStyle w:val="NoSpacing"/>
        <w:spacing w:line="276" w:lineRule="auto"/>
        <w:jc w:val="both"/>
        <w:rPr>
          <w:rFonts w:ascii="Arial" w:hAnsi="Arial" w:cs="Arial"/>
          <w:color w:val="232E56"/>
        </w:rPr>
      </w:pPr>
      <w:r w:rsidRPr="00872AE3">
        <w:rPr>
          <w:rFonts w:ascii="Arial" w:hAnsi="Arial" w:cs="Arial"/>
          <w:color w:val="232E56"/>
        </w:rPr>
        <w:t xml:space="preserve">This policy was adopted by the Governing Body of </w:t>
      </w:r>
      <w:r w:rsidR="00A93B1B" w:rsidRPr="00A93B1B">
        <w:rPr>
          <w:rFonts w:ascii="Arial" w:hAnsi="Arial" w:cs="Arial"/>
          <w:color w:val="232E56"/>
        </w:rPr>
        <w:t xml:space="preserve">Canterbury Road Primary </w:t>
      </w:r>
      <w:r w:rsidRPr="00A93B1B">
        <w:rPr>
          <w:rFonts w:ascii="Arial" w:hAnsi="Arial" w:cs="Arial"/>
          <w:color w:val="232E56"/>
        </w:rPr>
        <w:t xml:space="preserve">on </w:t>
      </w:r>
      <w:r w:rsidR="00A93B1B" w:rsidRPr="00A93B1B">
        <w:rPr>
          <w:rFonts w:ascii="Arial" w:hAnsi="Arial" w:cs="Arial"/>
          <w:color w:val="232E56"/>
        </w:rPr>
        <w:t>12.12.24</w:t>
      </w:r>
      <w:r w:rsidRPr="00872AE3">
        <w:rPr>
          <w:rFonts w:ascii="Arial" w:hAnsi="Arial" w:cs="Arial"/>
          <w:color w:val="232E56"/>
        </w:rPr>
        <w:t xml:space="preserve"> and supersedes any previous Pay Policy.</w:t>
      </w:r>
    </w:p>
    <w:p w14:paraId="13591569" w14:textId="77777777" w:rsidR="006D627D" w:rsidRPr="00872AE3" w:rsidRDefault="006D627D" w:rsidP="00250116">
      <w:pPr>
        <w:pStyle w:val="NoSpacing"/>
        <w:spacing w:line="276" w:lineRule="auto"/>
        <w:jc w:val="both"/>
        <w:rPr>
          <w:rFonts w:ascii="Arial" w:hAnsi="Arial" w:cs="Arial"/>
          <w:color w:val="232E56"/>
        </w:rPr>
      </w:pPr>
    </w:p>
    <w:p w14:paraId="5B972992" w14:textId="77777777" w:rsidR="006D627D" w:rsidRPr="00872AE3" w:rsidRDefault="006D627D" w:rsidP="00250116">
      <w:pPr>
        <w:pStyle w:val="NoSpacing"/>
        <w:spacing w:line="276" w:lineRule="auto"/>
        <w:jc w:val="both"/>
        <w:rPr>
          <w:rFonts w:ascii="Arial" w:hAnsi="Arial" w:cs="Arial"/>
          <w:color w:val="232E56"/>
        </w:rPr>
      </w:pPr>
      <w:r w:rsidRPr="00872AE3">
        <w:rPr>
          <w:rFonts w:ascii="Arial" w:hAnsi="Arial" w:cs="Arial"/>
          <w:color w:val="232E56"/>
        </w:rPr>
        <w:t>This policy will be reviewed by the Governing Body annually or earlier if there is a need.  Where changes are proposed the Governing Body will consult with the recognised unions where there are material changes.</w:t>
      </w:r>
    </w:p>
    <w:p w14:paraId="5122AA5E" w14:textId="77777777" w:rsidR="006D627D" w:rsidRPr="00872AE3" w:rsidRDefault="006D627D" w:rsidP="00250116">
      <w:pPr>
        <w:pStyle w:val="NoSpacing"/>
        <w:spacing w:line="276" w:lineRule="auto"/>
        <w:jc w:val="both"/>
        <w:rPr>
          <w:rFonts w:ascii="Arial" w:hAnsi="Arial" w:cs="Arial"/>
          <w:color w:val="232E56"/>
        </w:rPr>
      </w:pPr>
    </w:p>
    <w:p w14:paraId="4BC5901A" w14:textId="77777777" w:rsidR="006D627D" w:rsidRPr="00872AE3" w:rsidRDefault="006D627D" w:rsidP="00250116">
      <w:pPr>
        <w:pStyle w:val="NoSpacing"/>
        <w:spacing w:line="276" w:lineRule="auto"/>
        <w:jc w:val="both"/>
        <w:rPr>
          <w:rFonts w:ascii="Arial" w:hAnsi="Arial" w:cs="Arial"/>
          <w:color w:val="232E56"/>
        </w:rPr>
      </w:pPr>
      <w:r w:rsidRPr="00872AE3">
        <w:rPr>
          <w:rFonts w:ascii="Arial" w:hAnsi="Arial" w:cs="Arial"/>
          <w:color w:val="232E56"/>
        </w:rPr>
        <w:t>Where employees have transferred to a School/Academy under TUPE legislation they will continue to benefit from the terms applicable pre-transfer whilst they remain in their current post.  The school/academy may consult with staff to change these terms at a later date as long as the reason for making the change is not attributed to the transfer itself.</w:t>
      </w:r>
    </w:p>
    <w:p w14:paraId="51EE6A7F" w14:textId="77777777" w:rsidR="00D7619C" w:rsidRPr="00872AE3" w:rsidRDefault="00D7619C" w:rsidP="00250116">
      <w:pPr>
        <w:spacing w:line="276" w:lineRule="auto"/>
        <w:jc w:val="both"/>
        <w:rPr>
          <w:rFonts w:ascii="Arial" w:hAnsi="Arial" w:cs="Arial"/>
        </w:rPr>
      </w:pPr>
      <w:bookmarkStart w:id="39" w:name="_Toc394062716"/>
      <w:bookmarkStart w:id="40" w:name="_Toc450827970"/>
      <w:bookmarkStart w:id="41" w:name="_Toc450828005"/>
      <w:bookmarkStart w:id="42" w:name="_Toc450828034"/>
      <w:bookmarkStart w:id="43" w:name="_Toc452620667"/>
      <w:bookmarkStart w:id="44" w:name="_Toc452621383"/>
      <w:bookmarkStart w:id="45" w:name="_Toc481062329"/>
      <w:bookmarkStart w:id="46" w:name="_Toc481578414"/>
      <w:bookmarkStart w:id="47" w:name="_Toc394323821"/>
      <w:bookmarkEnd w:id="32"/>
      <w:bookmarkEnd w:id="33"/>
      <w:bookmarkEnd w:id="34"/>
      <w:bookmarkEnd w:id="35"/>
      <w:bookmarkEnd w:id="36"/>
      <w:bookmarkEnd w:id="37"/>
      <w:bookmarkEnd w:id="38"/>
    </w:p>
    <w:p w14:paraId="53BCCF2A" w14:textId="38D8DFDE" w:rsidR="00477084" w:rsidRPr="00FA4B89" w:rsidRDefault="00477084" w:rsidP="00872AE3">
      <w:pPr>
        <w:pStyle w:val="SPSSectionHeading"/>
        <w:spacing w:line="276" w:lineRule="auto"/>
        <w:jc w:val="both"/>
        <w:outlineLvl w:val="1"/>
        <w:rPr>
          <w:rFonts w:cs="Arial"/>
          <w:color w:val="232E56"/>
          <w:sz w:val="22"/>
          <w:szCs w:val="22"/>
        </w:rPr>
      </w:pPr>
      <w:bookmarkStart w:id="48" w:name="_Toc148433015"/>
      <w:bookmarkStart w:id="49" w:name="_Toc181800318"/>
      <w:r w:rsidRPr="00FA4B89">
        <w:rPr>
          <w:rFonts w:cs="Arial"/>
          <w:color w:val="232E56"/>
          <w:sz w:val="22"/>
          <w:szCs w:val="22"/>
        </w:rPr>
        <w:t xml:space="preserve">4 </w:t>
      </w:r>
      <w:bookmarkEnd w:id="39"/>
      <w:bookmarkEnd w:id="40"/>
      <w:bookmarkEnd w:id="41"/>
      <w:bookmarkEnd w:id="42"/>
      <w:bookmarkEnd w:id="43"/>
      <w:bookmarkEnd w:id="44"/>
      <w:r w:rsidRPr="00FA4B89">
        <w:rPr>
          <w:rFonts w:cs="Arial"/>
          <w:color w:val="232E56"/>
          <w:sz w:val="22"/>
          <w:szCs w:val="22"/>
        </w:rPr>
        <w:t>Delegation</w:t>
      </w:r>
      <w:bookmarkEnd w:id="45"/>
      <w:bookmarkEnd w:id="46"/>
      <w:bookmarkEnd w:id="48"/>
      <w:r w:rsidR="00FE2256" w:rsidRPr="00FA4B89">
        <w:rPr>
          <w:rFonts w:cs="Arial"/>
          <w:color w:val="232E56"/>
          <w:sz w:val="22"/>
          <w:szCs w:val="22"/>
        </w:rPr>
        <w:t xml:space="preserve"> arrangements</w:t>
      </w:r>
      <w:bookmarkEnd w:id="49"/>
    </w:p>
    <w:p w14:paraId="7C589598" w14:textId="77777777" w:rsidR="006D20F9" w:rsidRPr="00A93B1B" w:rsidRDefault="006D20F9" w:rsidP="00250116">
      <w:pPr>
        <w:widowControl w:val="0"/>
        <w:autoSpaceDE w:val="0"/>
        <w:autoSpaceDN w:val="0"/>
        <w:spacing w:after="0" w:line="276" w:lineRule="auto"/>
        <w:jc w:val="both"/>
        <w:rPr>
          <w:rFonts w:ascii="Arial" w:hAnsi="Arial" w:cs="Arial"/>
          <w:iCs/>
          <w:color w:val="232E56"/>
          <w:sz w:val="22"/>
          <w:szCs w:val="22"/>
        </w:rPr>
      </w:pPr>
      <w:bookmarkStart w:id="50" w:name="_Toc481062330"/>
      <w:bookmarkStart w:id="51" w:name="_Toc481578415"/>
    </w:p>
    <w:p w14:paraId="4C4E7433" w14:textId="4C843E3A" w:rsidR="00DA3D92" w:rsidRPr="001F4986" w:rsidRDefault="00DA3D92" w:rsidP="00250116">
      <w:pPr>
        <w:widowControl w:val="0"/>
        <w:autoSpaceDE w:val="0"/>
        <w:autoSpaceDN w:val="0"/>
        <w:spacing w:after="0" w:line="276" w:lineRule="auto"/>
        <w:jc w:val="both"/>
        <w:rPr>
          <w:rFonts w:ascii="Arial" w:hAnsi="Arial" w:cs="Arial"/>
          <w:color w:val="232E56"/>
          <w:sz w:val="22"/>
          <w:szCs w:val="22"/>
        </w:rPr>
      </w:pPr>
      <w:r w:rsidRPr="001F4986">
        <w:rPr>
          <w:rFonts w:ascii="Arial" w:hAnsi="Arial" w:cs="Arial"/>
          <w:color w:val="232E56"/>
          <w:sz w:val="22"/>
          <w:szCs w:val="22"/>
        </w:rPr>
        <w:t xml:space="preserve">In this </w:t>
      </w:r>
      <w:r w:rsidR="008A3CCE" w:rsidRPr="001F4986">
        <w:rPr>
          <w:rFonts w:ascii="Arial" w:hAnsi="Arial" w:cs="Arial"/>
          <w:color w:val="232E56"/>
          <w:sz w:val="22"/>
          <w:szCs w:val="22"/>
        </w:rPr>
        <w:t>School,</w:t>
      </w:r>
      <w:r w:rsidRPr="001F4986">
        <w:rPr>
          <w:rFonts w:ascii="Arial" w:hAnsi="Arial" w:cs="Arial"/>
          <w:color w:val="232E56"/>
          <w:sz w:val="22"/>
          <w:szCs w:val="22"/>
        </w:rPr>
        <w:t xml:space="preserve"> the Governing Body has delegated pay decisions for all Employees (including those related to appointment, pay progression, regrading and the award of allowances), to a Committee of the Governing Body. This Committee will be comprised of one or more members of the Governing Body.</w:t>
      </w:r>
    </w:p>
    <w:p w14:paraId="689473CC" w14:textId="77777777" w:rsidR="003C590D" w:rsidRPr="001F4986" w:rsidRDefault="003C590D" w:rsidP="00250116">
      <w:pPr>
        <w:widowControl w:val="0"/>
        <w:autoSpaceDE w:val="0"/>
        <w:autoSpaceDN w:val="0"/>
        <w:spacing w:after="0" w:line="276" w:lineRule="auto"/>
        <w:jc w:val="both"/>
        <w:rPr>
          <w:rFonts w:ascii="Arial" w:hAnsi="Arial" w:cs="Arial"/>
          <w:color w:val="232E56"/>
          <w:sz w:val="22"/>
          <w:szCs w:val="22"/>
        </w:rPr>
      </w:pPr>
    </w:p>
    <w:p w14:paraId="7C63E406" w14:textId="27ADCABE" w:rsidR="00AF080B" w:rsidRPr="001F4986" w:rsidRDefault="003C590D" w:rsidP="00250116">
      <w:pPr>
        <w:widowControl w:val="0"/>
        <w:autoSpaceDE w:val="0"/>
        <w:autoSpaceDN w:val="0"/>
        <w:spacing w:after="0" w:line="276" w:lineRule="auto"/>
        <w:jc w:val="both"/>
        <w:rPr>
          <w:rFonts w:ascii="Arial" w:hAnsi="Arial" w:cs="Arial"/>
          <w:color w:val="232E56"/>
          <w:sz w:val="22"/>
          <w:szCs w:val="22"/>
        </w:rPr>
      </w:pPr>
      <w:r w:rsidRPr="001F4986">
        <w:rPr>
          <w:rFonts w:ascii="Arial" w:hAnsi="Arial" w:cs="Arial"/>
          <w:color w:val="232E56"/>
          <w:sz w:val="22"/>
          <w:szCs w:val="22"/>
        </w:rPr>
        <w:t xml:space="preserve">The Committee </w:t>
      </w:r>
      <w:r w:rsidR="004174E9" w:rsidRPr="001F4986">
        <w:rPr>
          <w:rFonts w:ascii="Arial" w:hAnsi="Arial" w:cs="Arial"/>
          <w:color w:val="232E56"/>
          <w:sz w:val="22"/>
          <w:szCs w:val="22"/>
        </w:rPr>
        <w:t>to review teachers pay will sit annually in autumn term</w:t>
      </w:r>
      <w:r w:rsidR="001F4986" w:rsidRPr="001F4986">
        <w:rPr>
          <w:rFonts w:ascii="Arial" w:hAnsi="Arial" w:cs="Arial"/>
          <w:color w:val="232E56"/>
          <w:sz w:val="22"/>
          <w:szCs w:val="22"/>
        </w:rPr>
        <w:t>.</w:t>
      </w:r>
    </w:p>
    <w:p w14:paraId="78CCB4A5" w14:textId="77777777" w:rsidR="00DA3D92" w:rsidRPr="001F4986" w:rsidRDefault="00DA3D92" w:rsidP="00250116">
      <w:pPr>
        <w:widowControl w:val="0"/>
        <w:autoSpaceDE w:val="0"/>
        <w:autoSpaceDN w:val="0"/>
        <w:spacing w:after="0" w:line="276" w:lineRule="auto"/>
        <w:jc w:val="both"/>
        <w:rPr>
          <w:rFonts w:ascii="Arial" w:hAnsi="Arial" w:cs="Arial"/>
          <w:color w:val="232E56"/>
          <w:sz w:val="22"/>
          <w:szCs w:val="22"/>
        </w:rPr>
      </w:pPr>
    </w:p>
    <w:p w14:paraId="603B2243" w14:textId="6856D765" w:rsidR="00DA3D92" w:rsidRPr="001F4986" w:rsidRDefault="00DA3D92" w:rsidP="00250116">
      <w:pPr>
        <w:widowControl w:val="0"/>
        <w:autoSpaceDE w:val="0"/>
        <w:autoSpaceDN w:val="0"/>
        <w:spacing w:after="0" w:line="276" w:lineRule="auto"/>
        <w:jc w:val="both"/>
        <w:rPr>
          <w:rFonts w:ascii="Arial" w:hAnsi="Arial" w:cs="Arial"/>
          <w:color w:val="232E56"/>
          <w:sz w:val="22"/>
          <w:szCs w:val="22"/>
        </w:rPr>
      </w:pPr>
      <w:r w:rsidRPr="001F4986">
        <w:rPr>
          <w:rFonts w:ascii="Arial" w:hAnsi="Arial" w:cs="Arial"/>
          <w:color w:val="232E56"/>
          <w:sz w:val="22"/>
          <w:szCs w:val="22"/>
        </w:rPr>
        <w:t>Pay recommendations</w:t>
      </w:r>
      <w:r w:rsidR="004373B8" w:rsidRPr="001F4986">
        <w:rPr>
          <w:rFonts w:ascii="Arial" w:hAnsi="Arial" w:cs="Arial"/>
          <w:color w:val="232E56"/>
          <w:sz w:val="22"/>
          <w:szCs w:val="22"/>
        </w:rPr>
        <w:t xml:space="preserve"> for all Teachers</w:t>
      </w:r>
      <w:r w:rsidRPr="001F4986">
        <w:rPr>
          <w:rFonts w:ascii="Arial" w:hAnsi="Arial" w:cs="Arial"/>
          <w:color w:val="232E56"/>
          <w:sz w:val="22"/>
          <w:szCs w:val="22"/>
        </w:rPr>
        <w:t xml:space="preserve"> will be made by the Headteacher for consideration by Committee of the Governing Body or their delegated representative.</w:t>
      </w:r>
    </w:p>
    <w:p w14:paraId="579E5C26" w14:textId="77777777" w:rsidR="00DA3D92" w:rsidRPr="001F4986" w:rsidRDefault="00DA3D92" w:rsidP="00250116">
      <w:pPr>
        <w:widowControl w:val="0"/>
        <w:autoSpaceDE w:val="0"/>
        <w:autoSpaceDN w:val="0"/>
        <w:spacing w:after="0" w:line="276" w:lineRule="auto"/>
        <w:jc w:val="both"/>
        <w:rPr>
          <w:rFonts w:ascii="Arial" w:hAnsi="Arial" w:cs="Arial"/>
          <w:color w:val="232E56"/>
          <w:sz w:val="22"/>
          <w:szCs w:val="22"/>
        </w:rPr>
      </w:pPr>
    </w:p>
    <w:p w14:paraId="714208A6" w14:textId="77777777" w:rsidR="00DA3D92" w:rsidRPr="001F4986" w:rsidRDefault="00DA3D92" w:rsidP="00250116">
      <w:pPr>
        <w:widowControl w:val="0"/>
        <w:autoSpaceDE w:val="0"/>
        <w:autoSpaceDN w:val="0"/>
        <w:spacing w:after="0" w:line="276" w:lineRule="auto"/>
        <w:jc w:val="both"/>
        <w:rPr>
          <w:rFonts w:ascii="Arial" w:hAnsi="Arial" w:cs="Arial"/>
          <w:color w:val="232E56"/>
          <w:sz w:val="22"/>
          <w:szCs w:val="22"/>
        </w:rPr>
      </w:pPr>
      <w:r w:rsidRPr="001F4986">
        <w:rPr>
          <w:rFonts w:ascii="Arial" w:hAnsi="Arial" w:cs="Arial"/>
          <w:color w:val="232E56"/>
          <w:sz w:val="22"/>
          <w:szCs w:val="22"/>
        </w:rPr>
        <w:t>Pay recommendations for the Headteacher will be made by the Chair of the panel responsible for the Headteacher’s appraisal.</w:t>
      </w:r>
    </w:p>
    <w:p w14:paraId="0D52C942" w14:textId="77777777" w:rsidR="00DA3D92" w:rsidRPr="001F4986" w:rsidRDefault="00DA3D92" w:rsidP="00250116">
      <w:pPr>
        <w:widowControl w:val="0"/>
        <w:autoSpaceDE w:val="0"/>
        <w:autoSpaceDN w:val="0"/>
        <w:spacing w:after="0" w:line="276" w:lineRule="auto"/>
        <w:jc w:val="both"/>
        <w:rPr>
          <w:rFonts w:ascii="Arial" w:hAnsi="Arial" w:cs="Arial"/>
          <w:color w:val="232E56"/>
          <w:sz w:val="22"/>
          <w:szCs w:val="22"/>
        </w:rPr>
      </w:pPr>
    </w:p>
    <w:p w14:paraId="3BFFB3AE" w14:textId="77777777" w:rsidR="00DA3D92" w:rsidRPr="00872AE3" w:rsidRDefault="00DA3D92" w:rsidP="00250116">
      <w:pPr>
        <w:widowControl w:val="0"/>
        <w:autoSpaceDE w:val="0"/>
        <w:autoSpaceDN w:val="0"/>
        <w:spacing w:after="0" w:line="276" w:lineRule="auto"/>
        <w:jc w:val="both"/>
        <w:rPr>
          <w:rFonts w:ascii="Arial" w:hAnsi="Arial" w:cs="Arial"/>
          <w:color w:val="232E56"/>
          <w:sz w:val="22"/>
          <w:szCs w:val="22"/>
        </w:rPr>
      </w:pPr>
      <w:r w:rsidRPr="001F4986">
        <w:rPr>
          <w:rFonts w:ascii="Arial" w:hAnsi="Arial" w:cs="Arial"/>
          <w:color w:val="232E56"/>
          <w:sz w:val="22"/>
          <w:szCs w:val="22"/>
        </w:rPr>
        <w:t>Pay appeals will be heard by a panel of one or more members of the Governing Body.</w:t>
      </w:r>
    </w:p>
    <w:p w14:paraId="5B9CF7B8" w14:textId="77777777" w:rsidR="00DA3D92" w:rsidRPr="00872AE3" w:rsidRDefault="00DA3D92" w:rsidP="00250116">
      <w:pPr>
        <w:widowControl w:val="0"/>
        <w:autoSpaceDE w:val="0"/>
        <w:autoSpaceDN w:val="0"/>
        <w:spacing w:after="0" w:line="276" w:lineRule="auto"/>
        <w:jc w:val="both"/>
        <w:rPr>
          <w:rFonts w:ascii="Arial" w:hAnsi="Arial" w:cs="Arial"/>
          <w:color w:val="232E56"/>
          <w:sz w:val="22"/>
          <w:szCs w:val="22"/>
        </w:rPr>
      </w:pPr>
    </w:p>
    <w:p w14:paraId="166B08BA" w14:textId="6DCE1B90" w:rsidR="00DA3D92" w:rsidRPr="00872AE3" w:rsidRDefault="00DA3D92" w:rsidP="00250116">
      <w:pPr>
        <w:widowControl w:val="0"/>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 xml:space="preserve">Staff Governors will not be appointed to serve on any Committee considering pay or on </w:t>
      </w:r>
      <w:r w:rsidR="0059487C" w:rsidRPr="00872AE3">
        <w:rPr>
          <w:rFonts w:ascii="Arial" w:hAnsi="Arial" w:cs="Arial"/>
          <w:color w:val="232E56"/>
          <w:sz w:val="22"/>
          <w:szCs w:val="22"/>
        </w:rPr>
        <w:t>an</w:t>
      </w:r>
      <w:r w:rsidRPr="00872AE3">
        <w:rPr>
          <w:rFonts w:ascii="Arial" w:hAnsi="Arial" w:cs="Arial"/>
          <w:color w:val="232E56"/>
          <w:sz w:val="22"/>
          <w:szCs w:val="22"/>
        </w:rPr>
        <w:t xml:space="preserve"> appeals panel.</w:t>
      </w:r>
    </w:p>
    <w:p w14:paraId="233A81CB" w14:textId="77777777" w:rsidR="00DA3D92" w:rsidRPr="00872AE3" w:rsidRDefault="00DA3D92" w:rsidP="00250116">
      <w:pPr>
        <w:widowControl w:val="0"/>
        <w:autoSpaceDE w:val="0"/>
        <w:autoSpaceDN w:val="0"/>
        <w:spacing w:after="0" w:line="276" w:lineRule="auto"/>
        <w:jc w:val="both"/>
        <w:rPr>
          <w:rFonts w:ascii="Arial" w:hAnsi="Arial" w:cs="Arial"/>
          <w:color w:val="232E56"/>
          <w:sz w:val="22"/>
          <w:szCs w:val="22"/>
        </w:rPr>
      </w:pPr>
    </w:p>
    <w:p w14:paraId="7E45B5BB" w14:textId="1683BBA5" w:rsidR="003B07FB" w:rsidRPr="00872AE3" w:rsidRDefault="00DA3D92" w:rsidP="00250116">
      <w:pPr>
        <w:widowControl w:val="0"/>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 xml:space="preserve">The terms of Reference for the Governing Body, Pay Committee and Headteacher with regards to pay decisions are at Appendix 1 to this </w:t>
      </w:r>
      <w:r w:rsidR="002E5055" w:rsidRPr="00872AE3">
        <w:rPr>
          <w:rFonts w:ascii="Arial" w:hAnsi="Arial" w:cs="Arial"/>
          <w:color w:val="232E56"/>
          <w:sz w:val="22"/>
          <w:szCs w:val="22"/>
        </w:rPr>
        <w:t>policy.</w:t>
      </w:r>
    </w:p>
    <w:p w14:paraId="71350227" w14:textId="77777777" w:rsidR="00BC0FB8" w:rsidRPr="00872AE3" w:rsidRDefault="00BC0FB8" w:rsidP="00250116">
      <w:pPr>
        <w:widowControl w:val="0"/>
        <w:autoSpaceDE w:val="0"/>
        <w:autoSpaceDN w:val="0"/>
        <w:spacing w:after="0" w:line="276" w:lineRule="auto"/>
        <w:jc w:val="both"/>
        <w:rPr>
          <w:rFonts w:ascii="Arial" w:hAnsi="Arial" w:cs="Arial"/>
          <w:color w:val="232E56"/>
          <w:sz w:val="22"/>
          <w:szCs w:val="22"/>
        </w:rPr>
      </w:pPr>
    </w:p>
    <w:p w14:paraId="5EF21599" w14:textId="6195C33F" w:rsidR="00BC0FB8" w:rsidRPr="00FA4B89" w:rsidRDefault="00BC0FB8" w:rsidP="00872AE3">
      <w:pPr>
        <w:pStyle w:val="SPSSectionHeading"/>
        <w:spacing w:line="276" w:lineRule="auto"/>
        <w:jc w:val="both"/>
        <w:outlineLvl w:val="1"/>
        <w:rPr>
          <w:rFonts w:cs="Arial"/>
          <w:color w:val="232E56"/>
          <w:sz w:val="22"/>
          <w:szCs w:val="22"/>
        </w:rPr>
      </w:pPr>
      <w:bookmarkStart w:id="52" w:name="_Toc181800319"/>
      <w:r w:rsidRPr="00FA4B89">
        <w:rPr>
          <w:rFonts w:cs="Arial"/>
          <w:color w:val="232E56"/>
          <w:sz w:val="22"/>
          <w:szCs w:val="22"/>
        </w:rPr>
        <w:t>5 Appeals</w:t>
      </w:r>
      <w:bookmarkEnd w:id="52"/>
    </w:p>
    <w:p w14:paraId="3E057050" w14:textId="77777777" w:rsidR="00BC0FB8" w:rsidRPr="00872AE3" w:rsidRDefault="00BC0FB8" w:rsidP="00250116">
      <w:pPr>
        <w:widowControl w:val="0"/>
        <w:autoSpaceDE w:val="0"/>
        <w:autoSpaceDN w:val="0"/>
        <w:spacing w:after="0" w:line="276" w:lineRule="auto"/>
        <w:jc w:val="both"/>
        <w:rPr>
          <w:rFonts w:ascii="Arial" w:hAnsi="Arial" w:cs="Arial"/>
          <w:color w:val="232E56"/>
          <w:sz w:val="22"/>
          <w:szCs w:val="22"/>
        </w:rPr>
      </w:pPr>
    </w:p>
    <w:p w14:paraId="0D800869" w14:textId="77777777" w:rsidR="00F67B64" w:rsidRPr="00872AE3" w:rsidRDefault="00F67B64" w:rsidP="00250116">
      <w:pPr>
        <w:widowControl w:val="0"/>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 xml:space="preserve">An Employee may seek a review of any pay determination. </w:t>
      </w:r>
    </w:p>
    <w:p w14:paraId="03CF5C1F" w14:textId="77777777" w:rsidR="00F67B64" w:rsidRPr="00872AE3" w:rsidRDefault="00F67B64" w:rsidP="00250116">
      <w:pPr>
        <w:widowControl w:val="0"/>
        <w:autoSpaceDE w:val="0"/>
        <w:autoSpaceDN w:val="0"/>
        <w:spacing w:after="0" w:line="276" w:lineRule="auto"/>
        <w:jc w:val="both"/>
        <w:rPr>
          <w:rFonts w:ascii="Arial" w:hAnsi="Arial" w:cs="Arial"/>
          <w:color w:val="232E56"/>
          <w:sz w:val="22"/>
          <w:szCs w:val="22"/>
        </w:rPr>
      </w:pPr>
    </w:p>
    <w:p w14:paraId="450DB8AD" w14:textId="77777777" w:rsidR="00F67B64" w:rsidRPr="00872AE3" w:rsidRDefault="00F67B64" w:rsidP="00250116">
      <w:pPr>
        <w:widowControl w:val="0"/>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Prior to making an appeal an Employee is encouraged to speak informally to their appraiser / Headteacher about any concerns they have with regard to the pay recommendation which has been made.</w:t>
      </w:r>
    </w:p>
    <w:p w14:paraId="3A728D27" w14:textId="77777777" w:rsidR="00F67B64" w:rsidRPr="00872AE3" w:rsidRDefault="00F67B64" w:rsidP="00250116">
      <w:pPr>
        <w:widowControl w:val="0"/>
        <w:autoSpaceDE w:val="0"/>
        <w:autoSpaceDN w:val="0"/>
        <w:spacing w:after="0" w:line="276" w:lineRule="auto"/>
        <w:jc w:val="both"/>
        <w:rPr>
          <w:rFonts w:ascii="Arial" w:hAnsi="Arial" w:cs="Arial"/>
          <w:color w:val="232E56"/>
          <w:sz w:val="22"/>
          <w:szCs w:val="22"/>
        </w:rPr>
      </w:pPr>
    </w:p>
    <w:p w14:paraId="0A6A5599" w14:textId="3190B6F2" w:rsidR="00BC0FB8" w:rsidRPr="00872AE3" w:rsidRDefault="00F67B64" w:rsidP="00250116">
      <w:pPr>
        <w:widowControl w:val="0"/>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 xml:space="preserve">Pay appeals will be heard by a panel of the Governing Body. The arrangements for pay appeals are set out in Appendix </w:t>
      </w:r>
      <w:r w:rsidR="00333F6C" w:rsidRPr="00872AE3">
        <w:rPr>
          <w:rFonts w:ascii="Arial" w:hAnsi="Arial" w:cs="Arial"/>
          <w:color w:val="232E56"/>
          <w:sz w:val="22"/>
          <w:szCs w:val="22"/>
        </w:rPr>
        <w:t>8</w:t>
      </w:r>
      <w:r w:rsidRPr="00872AE3">
        <w:rPr>
          <w:rFonts w:ascii="Arial" w:hAnsi="Arial" w:cs="Arial"/>
          <w:color w:val="232E56"/>
          <w:sz w:val="22"/>
          <w:szCs w:val="22"/>
        </w:rPr>
        <w:t>.</w:t>
      </w:r>
    </w:p>
    <w:p w14:paraId="626B1C91" w14:textId="77777777" w:rsidR="00250116" w:rsidRPr="00872AE3" w:rsidRDefault="00250116" w:rsidP="00250116">
      <w:pPr>
        <w:widowControl w:val="0"/>
        <w:autoSpaceDE w:val="0"/>
        <w:autoSpaceDN w:val="0"/>
        <w:spacing w:after="0" w:line="276" w:lineRule="auto"/>
        <w:jc w:val="both"/>
        <w:rPr>
          <w:rFonts w:ascii="Arial" w:hAnsi="Arial" w:cs="Arial"/>
          <w:color w:val="232E56"/>
          <w:sz w:val="22"/>
          <w:szCs w:val="22"/>
        </w:rPr>
      </w:pPr>
    </w:p>
    <w:p w14:paraId="79BC3A1B" w14:textId="5B2C62D4" w:rsidR="00F67B64" w:rsidRPr="00FA4B89" w:rsidRDefault="00DB4FB1" w:rsidP="00872AE3">
      <w:pPr>
        <w:pStyle w:val="Heading2"/>
        <w:rPr>
          <w:rFonts w:ascii="Arial" w:hAnsi="Arial" w:cs="Arial"/>
          <w:b/>
          <w:bCs/>
          <w:color w:val="232E56"/>
          <w:sz w:val="22"/>
          <w:szCs w:val="22"/>
        </w:rPr>
      </w:pPr>
      <w:bookmarkStart w:id="53" w:name="_Toc181800320"/>
      <w:r w:rsidRPr="00FA4B89">
        <w:rPr>
          <w:rFonts w:ascii="Arial" w:hAnsi="Arial" w:cs="Arial"/>
          <w:b/>
          <w:bCs/>
          <w:color w:val="232E56"/>
          <w:sz w:val="22"/>
          <w:szCs w:val="22"/>
        </w:rPr>
        <w:t>6 Equality Considerations</w:t>
      </w:r>
      <w:bookmarkEnd w:id="53"/>
      <w:r w:rsidRPr="00FA4B89">
        <w:rPr>
          <w:rFonts w:ascii="Arial" w:hAnsi="Arial" w:cs="Arial"/>
          <w:b/>
          <w:bCs/>
          <w:color w:val="232E56"/>
          <w:sz w:val="22"/>
          <w:szCs w:val="22"/>
        </w:rPr>
        <w:t xml:space="preserve"> </w:t>
      </w:r>
    </w:p>
    <w:p w14:paraId="1434D0A9" w14:textId="77777777" w:rsidR="00DB4FB1" w:rsidRPr="00872AE3" w:rsidRDefault="00DB4FB1" w:rsidP="00250116">
      <w:pPr>
        <w:widowControl w:val="0"/>
        <w:autoSpaceDE w:val="0"/>
        <w:autoSpaceDN w:val="0"/>
        <w:spacing w:after="0" w:line="276" w:lineRule="auto"/>
        <w:jc w:val="both"/>
        <w:rPr>
          <w:rFonts w:ascii="Arial" w:hAnsi="Arial" w:cs="Arial"/>
          <w:color w:val="232E56"/>
          <w:sz w:val="22"/>
          <w:szCs w:val="22"/>
        </w:rPr>
      </w:pPr>
    </w:p>
    <w:p w14:paraId="44829B8B" w14:textId="4DF07250" w:rsidR="00250116" w:rsidRPr="00872AE3" w:rsidRDefault="001456AB" w:rsidP="00250116">
      <w:pPr>
        <w:widowControl w:val="0"/>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The application of this policy will be monitored to ensure pay progression decisions are made consistent, fairly and objectively.</w:t>
      </w:r>
    </w:p>
    <w:p w14:paraId="54B4006D" w14:textId="77777777" w:rsidR="00250116" w:rsidRPr="00872AE3" w:rsidRDefault="00250116" w:rsidP="00250116">
      <w:pPr>
        <w:widowControl w:val="0"/>
        <w:autoSpaceDE w:val="0"/>
        <w:autoSpaceDN w:val="0"/>
        <w:spacing w:after="0" w:line="276" w:lineRule="auto"/>
        <w:jc w:val="both"/>
        <w:rPr>
          <w:rFonts w:ascii="Arial" w:hAnsi="Arial" w:cs="Arial"/>
          <w:color w:val="232E56"/>
          <w:sz w:val="22"/>
          <w:szCs w:val="22"/>
        </w:rPr>
      </w:pPr>
    </w:p>
    <w:p w14:paraId="4C076870" w14:textId="0D263A2A" w:rsidR="00F67B64" w:rsidRPr="00FA4B89" w:rsidRDefault="001456AB" w:rsidP="00872AE3">
      <w:pPr>
        <w:pStyle w:val="Heading1"/>
        <w:rPr>
          <w:rFonts w:ascii="Arial" w:hAnsi="Arial" w:cs="Arial"/>
          <w:b/>
          <w:bCs/>
          <w:color w:val="232E56"/>
          <w:sz w:val="24"/>
          <w:szCs w:val="24"/>
        </w:rPr>
      </w:pPr>
      <w:bookmarkStart w:id="54" w:name="_Toc181800321"/>
      <w:r w:rsidRPr="00FA4B89">
        <w:rPr>
          <w:rFonts w:ascii="Arial" w:hAnsi="Arial" w:cs="Arial"/>
          <w:b/>
          <w:bCs/>
          <w:color w:val="232E56"/>
          <w:sz w:val="24"/>
          <w:szCs w:val="24"/>
        </w:rPr>
        <w:t xml:space="preserve">Part B: </w:t>
      </w:r>
      <w:r w:rsidR="00450DC1" w:rsidRPr="00FA4B89">
        <w:rPr>
          <w:rFonts w:ascii="Arial" w:hAnsi="Arial" w:cs="Arial"/>
          <w:b/>
          <w:bCs/>
          <w:color w:val="232E56"/>
          <w:sz w:val="24"/>
          <w:szCs w:val="24"/>
        </w:rPr>
        <w:t>Pay for Teachers and Leadership Teachers</w:t>
      </w:r>
      <w:bookmarkEnd w:id="54"/>
    </w:p>
    <w:p w14:paraId="182804FA" w14:textId="77777777" w:rsidR="00450DC1" w:rsidRPr="00872AE3" w:rsidRDefault="00450DC1" w:rsidP="00250116">
      <w:pPr>
        <w:widowControl w:val="0"/>
        <w:autoSpaceDE w:val="0"/>
        <w:autoSpaceDN w:val="0"/>
        <w:spacing w:after="0" w:line="276" w:lineRule="auto"/>
        <w:jc w:val="both"/>
        <w:rPr>
          <w:rFonts w:ascii="Arial" w:hAnsi="Arial" w:cs="Arial"/>
          <w:color w:val="232E56"/>
          <w:sz w:val="26"/>
          <w:szCs w:val="26"/>
        </w:rPr>
      </w:pPr>
    </w:p>
    <w:p w14:paraId="6C8DBF8C" w14:textId="6B48D87E" w:rsidR="00450DC1" w:rsidRPr="00FA4B89" w:rsidRDefault="00B34F2C" w:rsidP="00872AE3">
      <w:pPr>
        <w:pStyle w:val="Heading2"/>
        <w:rPr>
          <w:rFonts w:ascii="Arial" w:hAnsi="Arial" w:cs="Arial"/>
          <w:b/>
          <w:bCs/>
          <w:color w:val="232E56"/>
          <w:sz w:val="22"/>
          <w:szCs w:val="22"/>
        </w:rPr>
      </w:pPr>
      <w:bookmarkStart w:id="55" w:name="_Toc181800322"/>
      <w:r w:rsidRPr="00FA4B89">
        <w:rPr>
          <w:rFonts w:ascii="Arial" w:hAnsi="Arial" w:cs="Arial"/>
          <w:b/>
          <w:bCs/>
          <w:color w:val="232E56"/>
          <w:sz w:val="22"/>
          <w:szCs w:val="22"/>
        </w:rPr>
        <w:t>7 Pay Framework</w:t>
      </w:r>
      <w:bookmarkEnd w:id="55"/>
      <w:r w:rsidRPr="00FA4B89">
        <w:rPr>
          <w:rFonts w:ascii="Arial" w:hAnsi="Arial" w:cs="Arial"/>
          <w:b/>
          <w:bCs/>
          <w:color w:val="232E56"/>
          <w:sz w:val="22"/>
          <w:szCs w:val="22"/>
        </w:rPr>
        <w:t xml:space="preserve"> </w:t>
      </w:r>
    </w:p>
    <w:p w14:paraId="5A867835" w14:textId="77777777" w:rsidR="00B34F2C" w:rsidRPr="00872AE3" w:rsidRDefault="00B34F2C" w:rsidP="00250116">
      <w:pPr>
        <w:widowControl w:val="0"/>
        <w:autoSpaceDE w:val="0"/>
        <w:autoSpaceDN w:val="0"/>
        <w:spacing w:after="0" w:line="276" w:lineRule="auto"/>
        <w:jc w:val="both"/>
        <w:rPr>
          <w:rFonts w:ascii="Arial" w:hAnsi="Arial" w:cs="Arial"/>
          <w:color w:val="232E56"/>
          <w:sz w:val="22"/>
          <w:szCs w:val="22"/>
        </w:rPr>
      </w:pPr>
    </w:p>
    <w:p w14:paraId="0621D318" w14:textId="77777777" w:rsidR="006813E3" w:rsidRPr="00872AE3" w:rsidRDefault="006813E3" w:rsidP="00250116">
      <w:pPr>
        <w:widowControl w:val="0"/>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The School follows the national pay framework set out in the STPCD.</w:t>
      </w:r>
    </w:p>
    <w:p w14:paraId="5AABF5D1" w14:textId="77777777" w:rsidR="006813E3" w:rsidRPr="00872AE3" w:rsidRDefault="006813E3" w:rsidP="00250116">
      <w:pPr>
        <w:widowControl w:val="0"/>
        <w:autoSpaceDE w:val="0"/>
        <w:autoSpaceDN w:val="0"/>
        <w:spacing w:after="0" w:line="276" w:lineRule="auto"/>
        <w:jc w:val="both"/>
        <w:rPr>
          <w:rFonts w:ascii="Arial" w:hAnsi="Arial" w:cs="Arial"/>
          <w:color w:val="232E56"/>
          <w:sz w:val="22"/>
          <w:szCs w:val="22"/>
        </w:rPr>
      </w:pPr>
    </w:p>
    <w:p w14:paraId="7950E34D" w14:textId="3FEBE1E1" w:rsidR="006813E3" w:rsidRPr="00872AE3" w:rsidRDefault="006813E3" w:rsidP="00250116">
      <w:pPr>
        <w:widowControl w:val="0"/>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All Teachers will be paid within the pay values appropriate for their pay range as set out in the STPCD.</w:t>
      </w:r>
    </w:p>
    <w:p w14:paraId="2F2D02AD" w14:textId="77777777" w:rsidR="006813E3" w:rsidRPr="00872AE3" w:rsidRDefault="006813E3" w:rsidP="00250116">
      <w:pPr>
        <w:widowControl w:val="0"/>
        <w:autoSpaceDE w:val="0"/>
        <w:autoSpaceDN w:val="0"/>
        <w:spacing w:after="0" w:line="276" w:lineRule="auto"/>
        <w:jc w:val="both"/>
        <w:rPr>
          <w:rFonts w:ascii="Arial" w:hAnsi="Arial" w:cs="Arial"/>
          <w:color w:val="232E56"/>
          <w:sz w:val="22"/>
          <w:szCs w:val="22"/>
        </w:rPr>
      </w:pPr>
    </w:p>
    <w:p w14:paraId="2F4D1794" w14:textId="77777777" w:rsidR="006813E3" w:rsidRPr="001F4986" w:rsidRDefault="006813E3" w:rsidP="00250116">
      <w:pPr>
        <w:widowControl w:val="0"/>
        <w:autoSpaceDE w:val="0"/>
        <w:autoSpaceDN w:val="0"/>
        <w:spacing w:after="0" w:line="276" w:lineRule="auto"/>
        <w:jc w:val="both"/>
        <w:rPr>
          <w:rFonts w:ascii="Arial" w:hAnsi="Arial" w:cs="Arial"/>
          <w:color w:val="232E56"/>
          <w:sz w:val="22"/>
          <w:szCs w:val="22"/>
        </w:rPr>
      </w:pPr>
      <w:r w:rsidRPr="001F4986">
        <w:rPr>
          <w:rFonts w:ascii="Arial" w:hAnsi="Arial" w:cs="Arial"/>
          <w:color w:val="232E56"/>
          <w:sz w:val="22"/>
          <w:szCs w:val="22"/>
        </w:rPr>
        <w:t>The School follows the advisory pay points for Main, Upper and Unqualified Teachers as detailed in the STPCD.  Pay points for Leadership Teachers are determined locally. Allowance ranges and values are also determined locally.</w:t>
      </w:r>
    </w:p>
    <w:p w14:paraId="3B8E42D6" w14:textId="77777777" w:rsidR="006813E3" w:rsidRPr="001F4986" w:rsidRDefault="006813E3" w:rsidP="00250116">
      <w:pPr>
        <w:widowControl w:val="0"/>
        <w:autoSpaceDE w:val="0"/>
        <w:autoSpaceDN w:val="0"/>
        <w:spacing w:after="0" w:line="276" w:lineRule="auto"/>
        <w:jc w:val="both"/>
        <w:rPr>
          <w:rFonts w:ascii="Arial" w:hAnsi="Arial" w:cs="Arial"/>
          <w:color w:val="232E56"/>
          <w:sz w:val="22"/>
          <w:szCs w:val="22"/>
        </w:rPr>
      </w:pPr>
    </w:p>
    <w:p w14:paraId="5BA6DCD0" w14:textId="77777777" w:rsidR="006813E3" w:rsidRPr="001F4986" w:rsidRDefault="006813E3" w:rsidP="00250116">
      <w:pPr>
        <w:widowControl w:val="0"/>
        <w:autoSpaceDE w:val="0"/>
        <w:autoSpaceDN w:val="0"/>
        <w:spacing w:after="0" w:line="276" w:lineRule="auto"/>
        <w:jc w:val="both"/>
        <w:rPr>
          <w:rFonts w:ascii="Arial" w:hAnsi="Arial" w:cs="Arial"/>
          <w:color w:val="232E56"/>
          <w:sz w:val="22"/>
          <w:szCs w:val="22"/>
        </w:rPr>
      </w:pPr>
      <w:r w:rsidRPr="001F4986">
        <w:rPr>
          <w:rFonts w:ascii="Arial" w:hAnsi="Arial" w:cs="Arial"/>
          <w:color w:val="232E56"/>
          <w:sz w:val="22"/>
          <w:szCs w:val="22"/>
        </w:rPr>
        <w:lastRenderedPageBreak/>
        <w:t>The School will determine annually with effect from 1</w:t>
      </w:r>
      <w:r w:rsidRPr="001F4986">
        <w:rPr>
          <w:rFonts w:ascii="Arial" w:hAnsi="Arial" w:cs="Arial"/>
          <w:color w:val="232E56"/>
          <w:sz w:val="22"/>
          <w:szCs w:val="22"/>
          <w:vertAlign w:val="superscript"/>
        </w:rPr>
        <w:t>st</w:t>
      </w:r>
      <w:r w:rsidRPr="001F4986">
        <w:rPr>
          <w:rFonts w:ascii="Arial" w:hAnsi="Arial" w:cs="Arial"/>
          <w:color w:val="232E56"/>
          <w:sz w:val="22"/>
          <w:szCs w:val="22"/>
        </w:rPr>
        <w:t xml:space="preserve"> September any uplift to be applied to the Teachers pay ranges, points and allowances. Any increase will be made with reference to the uplifts to the value of the advisory points and pay ranges published annually within the STPCD.</w:t>
      </w:r>
    </w:p>
    <w:p w14:paraId="2B7205EF" w14:textId="77777777" w:rsidR="006813E3" w:rsidRPr="001F4986" w:rsidRDefault="006813E3" w:rsidP="00250116">
      <w:pPr>
        <w:widowControl w:val="0"/>
        <w:autoSpaceDE w:val="0"/>
        <w:autoSpaceDN w:val="0"/>
        <w:spacing w:after="0" w:line="276" w:lineRule="auto"/>
        <w:jc w:val="both"/>
        <w:rPr>
          <w:rFonts w:ascii="Arial" w:hAnsi="Arial" w:cs="Arial"/>
          <w:color w:val="232E56"/>
          <w:sz w:val="22"/>
          <w:szCs w:val="22"/>
        </w:rPr>
      </w:pPr>
    </w:p>
    <w:p w14:paraId="505A6AA7" w14:textId="61CFF727" w:rsidR="006813E3" w:rsidRPr="00872AE3" w:rsidRDefault="006813E3" w:rsidP="00250116">
      <w:pPr>
        <w:widowControl w:val="0"/>
        <w:autoSpaceDE w:val="0"/>
        <w:autoSpaceDN w:val="0"/>
        <w:spacing w:after="0" w:line="276" w:lineRule="auto"/>
        <w:jc w:val="both"/>
        <w:rPr>
          <w:rFonts w:ascii="Arial" w:hAnsi="Arial" w:cs="Arial"/>
          <w:color w:val="232E56"/>
          <w:sz w:val="22"/>
          <w:szCs w:val="22"/>
        </w:rPr>
      </w:pPr>
      <w:r w:rsidRPr="00FA04A8">
        <w:rPr>
          <w:rFonts w:ascii="Arial" w:hAnsi="Arial" w:cs="Arial"/>
          <w:color w:val="232E56"/>
          <w:sz w:val="22"/>
          <w:szCs w:val="22"/>
        </w:rPr>
        <w:t xml:space="preserve">The current pay ranges and pay framework are attached </w:t>
      </w:r>
      <w:bookmarkStart w:id="56" w:name="_Hlk184723446"/>
      <w:r w:rsidR="00FA04A8" w:rsidRPr="00FA04A8">
        <w:rPr>
          <w:rFonts w:ascii="Arial" w:hAnsi="Arial" w:cs="Arial"/>
          <w:color w:val="232E56"/>
          <w:sz w:val="22"/>
          <w:szCs w:val="22"/>
        </w:rPr>
        <w:t>in the appendices</w:t>
      </w:r>
      <w:bookmarkEnd w:id="56"/>
      <w:r w:rsidRPr="00FA04A8">
        <w:rPr>
          <w:rFonts w:ascii="Arial" w:hAnsi="Arial" w:cs="Arial"/>
          <w:color w:val="232E56"/>
          <w:sz w:val="22"/>
          <w:szCs w:val="22"/>
        </w:rPr>
        <w:t>.</w:t>
      </w:r>
    </w:p>
    <w:p w14:paraId="37BA77CA" w14:textId="77777777" w:rsidR="006813E3" w:rsidRPr="00872AE3" w:rsidRDefault="006813E3" w:rsidP="00250116">
      <w:pPr>
        <w:widowControl w:val="0"/>
        <w:autoSpaceDE w:val="0"/>
        <w:autoSpaceDN w:val="0"/>
        <w:spacing w:after="0" w:line="276" w:lineRule="auto"/>
        <w:jc w:val="both"/>
        <w:rPr>
          <w:rFonts w:ascii="Arial" w:hAnsi="Arial" w:cs="Arial"/>
          <w:color w:val="232E56"/>
          <w:sz w:val="22"/>
          <w:szCs w:val="22"/>
        </w:rPr>
      </w:pPr>
    </w:p>
    <w:p w14:paraId="38CFF5A0" w14:textId="77777777" w:rsidR="006813E3" w:rsidRPr="00872AE3" w:rsidRDefault="006813E3" w:rsidP="00250116">
      <w:pPr>
        <w:widowControl w:val="0"/>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The School has determined locally the pay framework it follows within the minimum / maximum values for each of the pay ranges and allowances as detailed in the STPCD.</w:t>
      </w:r>
    </w:p>
    <w:p w14:paraId="1D0ED8DD" w14:textId="77777777" w:rsidR="006813E3" w:rsidRPr="00872AE3" w:rsidRDefault="006813E3" w:rsidP="00250116">
      <w:pPr>
        <w:widowControl w:val="0"/>
        <w:autoSpaceDE w:val="0"/>
        <w:autoSpaceDN w:val="0"/>
        <w:spacing w:after="0" w:line="276" w:lineRule="auto"/>
        <w:jc w:val="both"/>
        <w:rPr>
          <w:rFonts w:ascii="Arial" w:hAnsi="Arial" w:cs="Arial"/>
          <w:i/>
          <w:iCs/>
          <w:color w:val="232E56"/>
          <w:sz w:val="22"/>
          <w:szCs w:val="22"/>
        </w:rPr>
      </w:pPr>
    </w:p>
    <w:p w14:paraId="5DA252AD" w14:textId="77777777" w:rsidR="006813E3" w:rsidRPr="00872AE3" w:rsidRDefault="006813E3" w:rsidP="00250116">
      <w:pPr>
        <w:widowControl w:val="0"/>
        <w:autoSpaceDE w:val="0"/>
        <w:autoSpaceDN w:val="0"/>
        <w:spacing w:after="0" w:line="276" w:lineRule="auto"/>
        <w:jc w:val="both"/>
        <w:rPr>
          <w:rFonts w:ascii="Arial" w:hAnsi="Arial" w:cs="Arial"/>
          <w:color w:val="232E56"/>
          <w:sz w:val="22"/>
          <w:szCs w:val="22"/>
          <w:lang w:val="en-US"/>
        </w:rPr>
      </w:pPr>
      <w:r w:rsidRPr="00872AE3">
        <w:rPr>
          <w:rFonts w:ascii="Arial" w:hAnsi="Arial" w:cs="Arial"/>
          <w:color w:val="232E56"/>
          <w:sz w:val="22"/>
          <w:szCs w:val="22"/>
          <w:lang w:val="en-US"/>
        </w:rPr>
        <w:t>The School will determine annually with effect from the 1</w:t>
      </w:r>
      <w:r w:rsidRPr="00872AE3">
        <w:rPr>
          <w:rFonts w:ascii="Arial" w:hAnsi="Arial" w:cs="Arial"/>
          <w:color w:val="232E56"/>
          <w:sz w:val="22"/>
          <w:szCs w:val="22"/>
          <w:vertAlign w:val="superscript"/>
          <w:lang w:val="en-US"/>
        </w:rPr>
        <w:t>st</w:t>
      </w:r>
      <w:r w:rsidRPr="00872AE3">
        <w:rPr>
          <w:rFonts w:ascii="Arial" w:hAnsi="Arial" w:cs="Arial"/>
          <w:color w:val="232E56"/>
          <w:sz w:val="22"/>
          <w:szCs w:val="22"/>
          <w:lang w:val="en-US"/>
        </w:rPr>
        <w:t xml:space="preserve"> September the uplift to each of the Teacher pay ranges and allowances.  Any increase will be made with reference to the minimum / maximum of each of the pay ranges published annually within the STPCD.</w:t>
      </w:r>
    </w:p>
    <w:p w14:paraId="374AA01F" w14:textId="77777777" w:rsidR="006813E3" w:rsidRPr="00872AE3" w:rsidRDefault="006813E3" w:rsidP="00250116">
      <w:pPr>
        <w:widowControl w:val="0"/>
        <w:autoSpaceDE w:val="0"/>
        <w:autoSpaceDN w:val="0"/>
        <w:spacing w:after="0" w:line="276" w:lineRule="auto"/>
        <w:jc w:val="both"/>
        <w:rPr>
          <w:rFonts w:ascii="Arial" w:hAnsi="Arial" w:cs="Arial"/>
          <w:color w:val="232E56"/>
          <w:sz w:val="22"/>
          <w:szCs w:val="22"/>
          <w:lang w:val="en-US"/>
        </w:rPr>
      </w:pPr>
    </w:p>
    <w:p w14:paraId="1994BE6A" w14:textId="4004CCC9" w:rsidR="006813E3" w:rsidRPr="00872AE3" w:rsidRDefault="006813E3" w:rsidP="00250116">
      <w:pPr>
        <w:widowControl w:val="0"/>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 xml:space="preserve">The current pay ranges and pay framework are attached </w:t>
      </w:r>
      <w:r w:rsidR="00FA04A8" w:rsidRPr="00FA04A8">
        <w:rPr>
          <w:rFonts w:ascii="Arial" w:hAnsi="Arial" w:cs="Arial"/>
          <w:color w:val="232E56"/>
          <w:sz w:val="22"/>
          <w:szCs w:val="22"/>
        </w:rPr>
        <w:t>in the appendices</w:t>
      </w:r>
      <w:r w:rsidRPr="00872AE3">
        <w:rPr>
          <w:rFonts w:ascii="Arial" w:hAnsi="Arial" w:cs="Arial"/>
          <w:color w:val="232E56"/>
          <w:sz w:val="22"/>
          <w:szCs w:val="22"/>
        </w:rPr>
        <w:t>.</w:t>
      </w:r>
    </w:p>
    <w:p w14:paraId="6BA42D9A" w14:textId="77777777" w:rsidR="00B34F2C" w:rsidRPr="00872AE3" w:rsidRDefault="00B34F2C" w:rsidP="00250116">
      <w:pPr>
        <w:widowControl w:val="0"/>
        <w:autoSpaceDE w:val="0"/>
        <w:autoSpaceDN w:val="0"/>
        <w:spacing w:after="0" w:line="276" w:lineRule="auto"/>
        <w:jc w:val="both"/>
        <w:rPr>
          <w:rFonts w:ascii="Arial" w:hAnsi="Arial" w:cs="Arial"/>
          <w:color w:val="232E56"/>
          <w:sz w:val="22"/>
          <w:szCs w:val="22"/>
        </w:rPr>
      </w:pPr>
    </w:p>
    <w:p w14:paraId="340BB48D" w14:textId="292E939B" w:rsidR="003B07FB" w:rsidRPr="00FA4B89" w:rsidRDefault="00996725" w:rsidP="00872AE3">
      <w:pPr>
        <w:pStyle w:val="Heading2"/>
        <w:rPr>
          <w:rFonts w:ascii="Arial" w:hAnsi="Arial" w:cs="Arial"/>
          <w:b/>
          <w:bCs/>
          <w:color w:val="232E56"/>
          <w:sz w:val="22"/>
          <w:szCs w:val="22"/>
        </w:rPr>
      </w:pPr>
      <w:bookmarkStart w:id="57" w:name="_Toc181800323"/>
      <w:r w:rsidRPr="00FA4B89">
        <w:rPr>
          <w:rFonts w:ascii="Arial" w:hAnsi="Arial" w:cs="Arial"/>
          <w:b/>
          <w:bCs/>
          <w:color w:val="232E56"/>
          <w:sz w:val="22"/>
          <w:szCs w:val="22"/>
        </w:rPr>
        <w:t>8 Pay on appointment</w:t>
      </w:r>
      <w:bookmarkEnd w:id="57"/>
    </w:p>
    <w:p w14:paraId="346F92CF" w14:textId="77777777" w:rsidR="00996725" w:rsidRPr="00872AE3" w:rsidRDefault="00996725" w:rsidP="00250116">
      <w:pPr>
        <w:widowControl w:val="0"/>
        <w:autoSpaceDE w:val="0"/>
        <w:autoSpaceDN w:val="0"/>
        <w:spacing w:after="0" w:line="276" w:lineRule="auto"/>
        <w:jc w:val="both"/>
        <w:rPr>
          <w:rFonts w:ascii="Arial" w:hAnsi="Arial" w:cs="Arial"/>
          <w:color w:val="232E56"/>
          <w:sz w:val="22"/>
          <w:szCs w:val="22"/>
        </w:rPr>
      </w:pPr>
    </w:p>
    <w:p w14:paraId="1619BA1F" w14:textId="77777777" w:rsidR="009C35AB" w:rsidRPr="00872AE3" w:rsidRDefault="009C35AB" w:rsidP="00250116">
      <w:pPr>
        <w:widowControl w:val="0"/>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The Headteacher will determine the appropriate pay range for a teaching post prior to advertising.  When determining the pay range consideration will be given to the responsibilities of the post and the need to ensure pay is fairly differentiated between roles across the school with differing levels of accountability.</w:t>
      </w:r>
    </w:p>
    <w:p w14:paraId="3F8AE56E" w14:textId="77777777" w:rsidR="000C7ACD" w:rsidRPr="00872AE3" w:rsidRDefault="000C7ACD" w:rsidP="00250116">
      <w:pPr>
        <w:widowControl w:val="0"/>
        <w:autoSpaceDE w:val="0"/>
        <w:autoSpaceDN w:val="0"/>
        <w:spacing w:after="0" w:line="276" w:lineRule="auto"/>
        <w:jc w:val="both"/>
        <w:rPr>
          <w:rFonts w:ascii="Arial" w:hAnsi="Arial" w:cs="Arial"/>
          <w:color w:val="232E56"/>
          <w:sz w:val="22"/>
          <w:szCs w:val="22"/>
        </w:rPr>
      </w:pPr>
    </w:p>
    <w:p w14:paraId="7405F1DA" w14:textId="77777777" w:rsidR="009C35AB" w:rsidRPr="00872AE3" w:rsidRDefault="009C35AB" w:rsidP="00250116">
      <w:pPr>
        <w:widowControl w:val="0"/>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On appointment the Headteacher will determine the starting salary within the pay range to be offered to the successful candidate.</w:t>
      </w:r>
    </w:p>
    <w:p w14:paraId="18BE6197" w14:textId="77777777" w:rsidR="000C7ACD" w:rsidRPr="00872AE3" w:rsidRDefault="000C7ACD" w:rsidP="00250116">
      <w:pPr>
        <w:widowControl w:val="0"/>
        <w:autoSpaceDE w:val="0"/>
        <w:autoSpaceDN w:val="0"/>
        <w:spacing w:after="0" w:line="276" w:lineRule="auto"/>
        <w:jc w:val="both"/>
        <w:rPr>
          <w:rFonts w:ascii="Arial" w:hAnsi="Arial" w:cs="Arial"/>
          <w:color w:val="232E56"/>
          <w:sz w:val="22"/>
          <w:szCs w:val="22"/>
        </w:rPr>
      </w:pPr>
    </w:p>
    <w:p w14:paraId="231C3A0C" w14:textId="77777777" w:rsidR="009C35AB" w:rsidRPr="00872AE3" w:rsidRDefault="009C35AB" w:rsidP="00250116">
      <w:pPr>
        <w:widowControl w:val="0"/>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In determining the appropriate starting salary, the following factors will be taken into consideration:</w:t>
      </w:r>
    </w:p>
    <w:p w14:paraId="0E8426CE" w14:textId="77777777" w:rsidR="000C7ACD" w:rsidRPr="00872AE3" w:rsidRDefault="000C7ACD" w:rsidP="00250116">
      <w:pPr>
        <w:widowControl w:val="0"/>
        <w:autoSpaceDE w:val="0"/>
        <w:autoSpaceDN w:val="0"/>
        <w:spacing w:after="0" w:line="276" w:lineRule="auto"/>
        <w:jc w:val="both"/>
        <w:rPr>
          <w:rFonts w:ascii="Arial" w:hAnsi="Arial" w:cs="Arial"/>
          <w:color w:val="232E56"/>
          <w:sz w:val="22"/>
          <w:szCs w:val="22"/>
        </w:rPr>
      </w:pPr>
    </w:p>
    <w:p w14:paraId="0CEBAFF6" w14:textId="5C271274" w:rsidR="009C35AB" w:rsidRPr="00872AE3" w:rsidRDefault="009C35AB" w:rsidP="00250116">
      <w:pPr>
        <w:pStyle w:val="ListParagraph"/>
        <w:widowControl w:val="0"/>
        <w:numPr>
          <w:ilvl w:val="0"/>
          <w:numId w:val="7"/>
        </w:numPr>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The nature and responsibilities of the post</w:t>
      </w:r>
    </w:p>
    <w:p w14:paraId="48CA1C6D" w14:textId="6073BE5C" w:rsidR="009C35AB" w:rsidRPr="00872AE3" w:rsidRDefault="009C35AB" w:rsidP="00250116">
      <w:pPr>
        <w:pStyle w:val="ListParagraph"/>
        <w:widowControl w:val="0"/>
        <w:numPr>
          <w:ilvl w:val="0"/>
          <w:numId w:val="7"/>
        </w:numPr>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The qualifications, skills and experience required</w:t>
      </w:r>
    </w:p>
    <w:p w14:paraId="0CB153F3" w14:textId="41BA4878" w:rsidR="009C35AB" w:rsidRPr="00872AE3" w:rsidRDefault="009C35AB" w:rsidP="00250116">
      <w:pPr>
        <w:pStyle w:val="ListParagraph"/>
        <w:widowControl w:val="0"/>
        <w:numPr>
          <w:ilvl w:val="0"/>
          <w:numId w:val="7"/>
        </w:numPr>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The market conditions</w:t>
      </w:r>
    </w:p>
    <w:p w14:paraId="09EE364C" w14:textId="2DE7E046" w:rsidR="009C35AB" w:rsidRPr="00872AE3" w:rsidRDefault="009C35AB" w:rsidP="00250116">
      <w:pPr>
        <w:pStyle w:val="ListParagraph"/>
        <w:widowControl w:val="0"/>
        <w:numPr>
          <w:ilvl w:val="0"/>
          <w:numId w:val="7"/>
        </w:numPr>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The wider School context</w:t>
      </w:r>
    </w:p>
    <w:p w14:paraId="4354389F" w14:textId="77777777" w:rsidR="000C7ACD" w:rsidRPr="00872AE3" w:rsidRDefault="000C7ACD" w:rsidP="00250116">
      <w:pPr>
        <w:widowControl w:val="0"/>
        <w:autoSpaceDE w:val="0"/>
        <w:autoSpaceDN w:val="0"/>
        <w:spacing w:after="0" w:line="276" w:lineRule="auto"/>
        <w:jc w:val="both"/>
        <w:rPr>
          <w:rFonts w:ascii="Arial" w:hAnsi="Arial" w:cs="Arial"/>
          <w:color w:val="232E56"/>
          <w:sz w:val="22"/>
          <w:szCs w:val="22"/>
        </w:rPr>
      </w:pPr>
    </w:p>
    <w:p w14:paraId="12A5AAC0" w14:textId="77777777" w:rsidR="009C35AB" w:rsidRPr="00872AE3" w:rsidRDefault="009C35AB" w:rsidP="00250116">
      <w:pPr>
        <w:widowControl w:val="0"/>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Consideration will be given to ensuring that Teachers returning to the profession following a career break / time out to care for a family are not placed at a disadvantage in terms of pay offered on appointment.</w:t>
      </w:r>
    </w:p>
    <w:p w14:paraId="396F0FB5" w14:textId="77777777" w:rsidR="000C7ACD" w:rsidRPr="00872AE3" w:rsidRDefault="000C7ACD" w:rsidP="00250116">
      <w:pPr>
        <w:widowControl w:val="0"/>
        <w:autoSpaceDE w:val="0"/>
        <w:autoSpaceDN w:val="0"/>
        <w:spacing w:after="0" w:line="276" w:lineRule="auto"/>
        <w:jc w:val="both"/>
        <w:rPr>
          <w:rFonts w:ascii="Arial" w:hAnsi="Arial" w:cs="Arial"/>
          <w:color w:val="232E56"/>
          <w:sz w:val="22"/>
          <w:szCs w:val="22"/>
        </w:rPr>
      </w:pPr>
    </w:p>
    <w:p w14:paraId="749600A6" w14:textId="78943082" w:rsidR="00996725" w:rsidRPr="00872AE3" w:rsidRDefault="009C35AB" w:rsidP="00250116">
      <w:pPr>
        <w:widowControl w:val="0"/>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The School will give every regard to the current salary of a Teacher who is appointed from another School.  A Teacher may be paid a rate equivalent to their current salary, however there is no assumption that a Teacher will automatically be paid at the same level or on the same pay range as they were in their previous School.</w:t>
      </w:r>
    </w:p>
    <w:p w14:paraId="4ECC19D6" w14:textId="41108D21" w:rsidR="003B07FB" w:rsidRDefault="003B07FB" w:rsidP="00250116">
      <w:pPr>
        <w:widowControl w:val="0"/>
        <w:autoSpaceDE w:val="0"/>
        <w:autoSpaceDN w:val="0"/>
        <w:spacing w:after="0" w:line="276" w:lineRule="auto"/>
        <w:jc w:val="both"/>
        <w:rPr>
          <w:rFonts w:ascii="Arial" w:hAnsi="Arial" w:cs="Arial"/>
          <w:color w:val="232E56"/>
          <w:sz w:val="22"/>
          <w:szCs w:val="22"/>
        </w:rPr>
      </w:pPr>
    </w:p>
    <w:p w14:paraId="3302F970" w14:textId="77777777" w:rsidR="000A2403" w:rsidRPr="00872AE3" w:rsidRDefault="000A2403" w:rsidP="00250116">
      <w:pPr>
        <w:widowControl w:val="0"/>
        <w:autoSpaceDE w:val="0"/>
        <w:autoSpaceDN w:val="0"/>
        <w:spacing w:after="0" w:line="276" w:lineRule="auto"/>
        <w:jc w:val="both"/>
        <w:rPr>
          <w:rFonts w:ascii="Arial" w:hAnsi="Arial" w:cs="Arial"/>
          <w:color w:val="232E56"/>
          <w:sz w:val="22"/>
          <w:szCs w:val="22"/>
        </w:rPr>
      </w:pPr>
    </w:p>
    <w:p w14:paraId="484EC076" w14:textId="5B9DB535" w:rsidR="000C7ACD" w:rsidRPr="00FA4B89" w:rsidRDefault="000C7ACD" w:rsidP="00872AE3">
      <w:pPr>
        <w:pStyle w:val="Heading2"/>
        <w:rPr>
          <w:rFonts w:ascii="Arial" w:hAnsi="Arial" w:cs="Arial"/>
          <w:b/>
          <w:bCs/>
          <w:color w:val="232E56"/>
          <w:sz w:val="22"/>
          <w:szCs w:val="22"/>
        </w:rPr>
      </w:pPr>
      <w:bookmarkStart w:id="58" w:name="_Toc181800324"/>
      <w:r w:rsidRPr="00FA4B89">
        <w:rPr>
          <w:rFonts w:ascii="Arial" w:hAnsi="Arial" w:cs="Arial"/>
          <w:b/>
          <w:bCs/>
          <w:color w:val="232E56"/>
          <w:sz w:val="22"/>
          <w:szCs w:val="22"/>
        </w:rPr>
        <w:lastRenderedPageBreak/>
        <w:t>8.1 Headteacher</w:t>
      </w:r>
      <w:bookmarkEnd w:id="58"/>
    </w:p>
    <w:p w14:paraId="7081E2E5" w14:textId="77777777" w:rsidR="000C7ACD" w:rsidRPr="00872AE3" w:rsidRDefault="000C7ACD" w:rsidP="00250116">
      <w:pPr>
        <w:widowControl w:val="0"/>
        <w:autoSpaceDE w:val="0"/>
        <w:autoSpaceDN w:val="0"/>
        <w:spacing w:after="0" w:line="276" w:lineRule="auto"/>
        <w:jc w:val="both"/>
        <w:rPr>
          <w:rFonts w:ascii="Arial" w:hAnsi="Arial" w:cs="Arial"/>
          <w:color w:val="232E56"/>
          <w:sz w:val="22"/>
          <w:szCs w:val="22"/>
        </w:rPr>
      </w:pPr>
    </w:p>
    <w:p w14:paraId="0EAAEFF2" w14:textId="37F23A4C" w:rsidR="00535996" w:rsidRPr="00FA04A8" w:rsidRDefault="00535996" w:rsidP="00250116">
      <w:pPr>
        <w:widowControl w:val="0"/>
        <w:autoSpaceDE w:val="0"/>
        <w:autoSpaceDN w:val="0"/>
        <w:spacing w:after="0" w:line="276" w:lineRule="auto"/>
        <w:jc w:val="both"/>
        <w:rPr>
          <w:rFonts w:ascii="Arial" w:hAnsi="Arial" w:cs="Arial"/>
          <w:color w:val="232E56"/>
          <w:sz w:val="22"/>
          <w:szCs w:val="22"/>
        </w:rPr>
      </w:pPr>
      <w:r w:rsidRPr="001F4986">
        <w:rPr>
          <w:rFonts w:ascii="Arial" w:hAnsi="Arial" w:cs="Arial"/>
          <w:color w:val="232E56"/>
          <w:sz w:val="22"/>
          <w:szCs w:val="22"/>
        </w:rPr>
        <w:t>The Governing Body will review the Headteacher group size whenever it proposes to appoint a new Headteacher.</w:t>
      </w:r>
    </w:p>
    <w:p w14:paraId="4EC3D76D" w14:textId="77777777" w:rsidR="00535996" w:rsidRPr="00FA04A8" w:rsidRDefault="00535996" w:rsidP="00250116">
      <w:pPr>
        <w:widowControl w:val="0"/>
        <w:autoSpaceDE w:val="0"/>
        <w:autoSpaceDN w:val="0"/>
        <w:spacing w:after="0" w:line="276" w:lineRule="auto"/>
        <w:jc w:val="both"/>
        <w:rPr>
          <w:rFonts w:ascii="Arial" w:hAnsi="Arial" w:cs="Arial"/>
          <w:color w:val="232E56"/>
          <w:sz w:val="22"/>
          <w:szCs w:val="22"/>
        </w:rPr>
      </w:pPr>
    </w:p>
    <w:p w14:paraId="4A2C597F" w14:textId="5077123E" w:rsidR="00535996" w:rsidRPr="00FA04A8" w:rsidRDefault="00535996" w:rsidP="00250116">
      <w:pPr>
        <w:widowControl w:val="0"/>
        <w:autoSpaceDE w:val="0"/>
        <w:autoSpaceDN w:val="0"/>
        <w:spacing w:after="0" w:line="276" w:lineRule="auto"/>
        <w:jc w:val="both"/>
        <w:rPr>
          <w:rFonts w:ascii="Arial" w:hAnsi="Arial" w:cs="Arial"/>
          <w:color w:val="232E56"/>
          <w:sz w:val="22"/>
          <w:szCs w:val="22"/>
        </w:rPr>
      </w:pPr>
      <w:r w:rsidRPr="00FA04A8">
        <w:rPr>
          <w:rFonts w:ascii="Arial" w:hAnsi="Arial" w:cs="Arial"/>
          <w:color w:val="232E56"/>
          <w:sz w:val="22"/>
          <w:szCs w:val="22"/>
        </w:rPr>
        <w:t xml:space="preserve">The Headteacher group size will be calculated in accordance with the provisions of the STPCD.  </w:t>
      </w:r>
    </w:p>
    <w:p w14:paraId="2272425E" w14:textId="77777777" w:rsidR="00535996" w:rsidRPr="00FA04A8" w:rsidRDefault="00535996" w:rsidP="00250116">
      <w:pPr>
        <w:widowControl w:val="0"/>
        <w:autoSpaceDE w:val="0"/>
        <w:autoSpaceDN w:val="0"/>
        <w:spacing w:after="0" w:line="276" w:lineRule="auto"/>
        <w:jc w:val="both"/>
        <w:rPr>
          <w:rFonts w:ascii="Arial" w:hAnsi="Arial" w:cs="Arial"/>
          <w:color w:val="232E56"/>
          <w:sz w:val="22"/>
          <w:szCs w:val="22"/>
        </w:rPr>
      </w:pPr>
    </w:p>
    <w:p w14:paraId="1468D2D6" w14:textId="62B338E5" w:rsidR="00535996" w:rsidRPr="00872AE3" w:rsidRDefault="00535996" w:rsidP="00250116">
      <w:pPr>
        <w:widowControl w:val="0"/>
        <w:autoSpaceDE w:val="0"/>
        <w:autoSpaceDN w:val="0"/>
        <w:spacing w:after="0" w:line="276" w:lineRule="auto"/>
        <w:jc w:val="both"/>
        <w:rPr>
          <w:rFonts w:ascii="Arial" w:hAnsi="Arial" w:cs="Arial"/>
          <w:color w:val="232E56"/>
          <w:sz w:val="22"/>
          <w:szCs w:val="22"/>
        </w:rPr>
      </w:pPr>
      <w:r w:rsidRPr="00FA04A8">
        <w:rPr>
          <w:rFonts w:ascii="Arial" w:hAnsi="Arial" w:cs="Arial"/>
          <w:color w:val="232E56"/>
          <w:sz w:val="22"/>
          <w:szCs w:val="22"/>
        </w:rPr>
        <w:t>The Governing Body will identify a pay range within the group size for the School</w:t>
      </w:r>
      <w:r w:rsidR="00C02B38" w:rsidRPr="00FA04A8">
        <w:rPr>
          <w:rFonts w:ascii="Arial" w:hAnsi="Arial" w:cs="Arial"/>
          <w:color w:val="232E56"/>
          <w:sz w:val="22"/>
          <w:szCs w:val="22"/>
        </w:rPr>
        <w:t>, the Individual School Range,</w:t>
      </w:r>
      <w:r w:rsidRPr="00FA04A8">
        <w:rPr>
          <w:rFonts w:ascii="Arial" w:hAnsi="Arial" w:cs="Arial"/>
          <w:color w:val="232E56"/>
          <w:sz w:val="22"/>
          <w:szCs w:val="22"/>
        </w:rPr>
        <w:t xml:space="preserve"> taking</w:t>
      </w:r>
      <w:r w:rsidRPr="00872AE3">
        <w:rPr>
          <w:rFonts w:ascii="Arial" w:hAnsi="Arial" w:cs="Arial"/>
          <w:color w:val="232E56"/>
          <w:sz w:val="22"/>
          <w:szCs w:val="22"/>
        </w:rPr>
        <w:t xml:space="preserve"> into consideration the permanent accountabilities of the post to which the Headteacher will be appointed.  </w:t>
      </w:r>
    </w:p>
    <w:p w14:paraId="5071DB8C" w14:textId="77777777" w:rsidR="00C02B38" w:rsidRPr="00872AE3" w:rsidRDefault="00C02B38" w:rsidP="00250116">
      <w:pPr>
        <w:widowControl w:val="0"/>
        <w:autoSpaceDE w:val="0"/>
        <w:autoSpaceDN w:val="0"/>
        <w:spacing w:after="0" w:line="276" w:lineRule="auto"/>
        <w:jc w:val="both"/>
        <w:rPr>
          <w:rFonts w:ascii="Arial" w:hAnsi="Arial" w:cs="Arial"/>
          <w:color w:val="232E56"/>
          <w:sz w:val="22"/>
          <w:szCs w:val="22"/>
        </w:rPr>
      </w:pPr>
    </w:p>
    <w:p w14:paraId="1925D9E4" w14:textId="5A63E94F" w:rsidR="00C02B38" w:rsidRPr="00872AE3" w:rsidRDefault="00C02B38" w:rsidP="00250116">
      <w:pPr>
        <w:widowControl w:val="0"/>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 xml:space="preserve">The Group Size and Individual School Range for this School is detailed </w:t>
      </w:r>
      <w:r w:rsidR="00FA04A8" w:rsidRPr="00FA04A8">
        <w:rPr>
          <w:rFonts w:ascii="Arial" w:hAnsi="Arial" w:cs="Arial"/>
          <w:color w:val="232E56"/>
          <w:sz w:val="22"/>
          <w:szCs w:val="22"/>
        </w:rPr>
        <w:t>in the appendices</w:t>
      </w:r>
      <w:r w:rsidR="00FA04A8">
        <w:rPr>
          <w:rFonts w:ascii="Arial" w:hAnsi="Arial" w:cs="Arial"/>
          <w:color w:val="232E56"/>
          <w:sz w:val="22"/>
          <w:szCs w:val="22"/>
        </w:rPr>
        <w:t>.</w:t>
      </w:r>
    </w:p>
    <w:p w14:paraId="146D288C" w14:textId="77777777" w:rsidR="00535996" w:rsidRPr="00872AE3" w:rsidRDefault="00535996" w:rsidP="00250116">
      <w:pPr>
        <w:widowControl w:val="0"/>
        <w:autoSpaceDE w:val="0"/>
        <w:autoSpaceDN w:val="0"/>
        <w:spacing w:after="0" w:line="276" w:lineRule="auto"/>
        <w:jc w:val="both"/>
        <w:rPr>
          <w:rFonts w:ascii="Arial" w:hAnsi="Arial" w:cs="Arial"/>
          <w:color w:val="232E56"/>
          <w:sz w:val="22"/>
          <w:szCs w:val="22"/>
        </w:rPr>
      </w:pPr>
    </w:p>
    <w:p w14:paraId="3AB93D4E" w14:textId="77777777" w:rsidR="00535996" w:rsidRPr="00872AE3" w:rsidRDefault="00535996" w:rsidP="00250116">
      <w:pPr>
        <w:widowControl w:val="0"/>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In determining the pay range consideration will be given to:</w:t>
      </w:r>
    </w:p>
    <w:p w14:paraId="6F71A6E2" w14:textId="77777777" w:rsidR="00535996" w:rsidRPr="00872AE3" w:rsidRDefault="00535996" w:rsidP="00250116">
      <w:pPr>
        <w:widowControl w:val="0"/>
        <w:autoSpaceDE w:val="0"/>
        <w:autoSpaceDN w:val="0"/>
        <w:spacing w:after="0" w:line="276" w:lineRule="auto"/>
        <w:jc w:val="both"/>
        <w:rPr>
          <w:rFonts w:ascii="Arial" w:hAnsi="Arial" w:cs="Arial"/>
          <w:color w:val="232E56"/>
          <w:sz w:val="22"/>
          <w:szCs w:val="22"/>
        </w:rPr>
      </w:pPr>
    </w:p>
    <w:p w14:paraId="761C2C3A" w14:textId="70E86704" w:rsidR="00535996" w:rsidRPr="00872AE3" w:rsidRDefault="00535996" w:rsidP="00250116">
      <w:pPr>
        <w:pStyle w:val="ListParagraph"/>
        <w:widowControl w:val="0"/>
        <w:numPr>
          <w:ilvl w:val="0"/>
          <w:numId w:val="8"/>
        </w:numPr>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The specific requirements of the post</w:t>
      </w:r>
    </w:p>
    <w:p w14:paraId="31D99E4A" w14:textId="067BD348" w:rsidR="00535996" w:rsidRPr="00872AE3" w:rsidRDefault="00535996" w:rsidP="00250116">
      <w:pPr>
        <w:pStyle w:val="ListParagraph"/>
        <w:widowControl w:val="0"/>
        <w:numPr>
          <w:ilvl w:val="0"/>
          <w:numId w:val="8"/>
        </w:numPr>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The School context and challenge</w:t>
      </w:r>
    </w:p>
    <w:p w14:paraId="049A420C" w14:textId="60AF93BD" w:rsidR="00535996" w:rsidRPr="00872AE3" w:rsidRDefault="00003BBD" w:rsidP="00250116">
      <w:pPr>
        <w:pStyle w:val="ListParagraph"/>
        <w:widowControl w:val="0"/>
        <w:numPr>
          <w:ilvl w:val="0"/>
          <w:numId w:val="8"/>
        </w:numPr>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T</w:t>
      </w:r>
      <w:r w:rsidR="00535996" w:rsidRPr="00872AE3">
        <w:rPr>
          <w:rFonts w:ascii="Arial" w:hAnsi="Arial" w:cs="Arial"/>
          <w:color w:val="232E56"/>
          <w:sz w:val="22"/>
          <w:szCs w:val="22"/>
        </w:rPr>
        <w:t>he complexity of the post</w:t>
      </w:r>
    </w:p>
    <w:p w14:paraId="2CE46C93" w14:textId="4FE3DA4C" w:rsidR="00535996" w:rsidRPr="00872AE3" w:rsidRDefault="00535996" w:rsidP="00250116">
      <w:pPr>
        <w:pStyle w:val="ListParagraph"/>
        <w:widowControl w:val="0"/>
        <w:numPr>
          <w:ilvl w:val="0"/>
          <w:numId w:val="8"/>
        </w:numPr>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The requirement to recruit and retain appropriate candidates</w:t>
      </w:r>
    </w:p>
    <w:p w14:paraId="52260F4E" w14:textId="222BD376" w:rsidR="00535996" w:rsidRPr="00872AE3" w:rsidRDefault="00535996" w:rsidP="00250116">
      <w:pPr>
        <w:pStyle w:val="ListParagraph"/>
        <w:widowControl w:val="0"/>
        <w:numPr>
          <w:ilvl w:val="0"/>
          <w:numId w:val="8"/>
        </w:numPr>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Affordability and comparable salary benchmarking</w:t>
      </w:r>
    </w:p>
    <w:p w14:paraId="1925FD41" w14:textId="77777777" w:rsidR="00535996" w:rsidRPr="00872AE3" w:rsidRDefault="00535996" w:rsidP="00250116">
      <w:pPr>
        <w:widowControl w:val="0"/>
        <w:autoSpaceDE w:val="0"/>
        <w:autoSpaceDN w:val="0"/>
        <w:spacing w:after="0" w:line="276" w:lineRule="auto"/>
        <w:jc w:val="both"/>
        <w:rPr>
          <w:rFonts w:ascii="Arial" w:hAnsi="Arial" w:cs="Arial"/>
          <w:color w:val="232E56"/>
          <w:sz w:val="22"/>
          <w:szCs w:val="22"/>
        </w:rPr>
      </w:pPr>
    </w:p>
    <w:p w14:paraId="617158E3" w14:textId="45FA5FBA" w:rsidR="00535996" w:rsidRPr="00FA04A8" w:rsidRDefault="00535996" w:rsidP="00250116">
      <w:pPr>
        <w:widowControl w:val="0"/>
        <w:autoSpaceDE w:val="0"/>
        <w:autoSpaceDN w:val="0"/>
        <w:spacing w:after="0" w:line="276" w:lineRule="auto"/>
        <w:jc w:val="both"/>
        <w:rPr>
          <w:rFonts w:ascii="Arial" w:hAnsi="Arial" w:cs="Arial"/>
          <w:color w:val="232E56"/>
          <w:sz w:val="22"/>
          <w:szCs w:val="22"/>
        </w:rPr>
      </w:pPr>
      <w:r w:rsidRPr="00FA04A8">
        <w:rPr>
          <w:rFonts w:ascii="Arial" w:hAnsi="Arial" w:cs="Arial"/>
          <w:color w:val="232E56"/>
          <w:sz w:val="22"/>
          <w:szCs w:val="22"/>
        </w:rPr>
        <w:t>However, the Governing Body may consider using its discretion to determine a range up to 25% greater in value than the maximum group size for the School should the circumstances warrant.</w:t>
      </w:r>
    </w:p>
    <w:p w14:paraId="546BF818" w14:textId="77777777" w:rsidR="00535996" w:rsidRPr="00FA04A8" w:rsidRDefault="00535996" w:rsidP="00250116">
      <w:pPr>
        <w:widowControl w:val="0"/>
        <w:autoSpaceDE w:val="0"/>
        <w:autoSpaceDN w:val="0"/>
        <w:spacing w:after="0" w:line="276" w:lineRule="auto"/>
        <w:jc w:val="both"/>
        <w:rPr>
          <w:rFonts w:ascii="Arial" w:hAnsi="Arial" w:cs="Arial"/>
          <w:color w:val="232E56"/>
          <w:sz w:val="22"/>
          <w:szCs w:val="22"/>
        </w:rPr>
      </w:pPr>
    </w:p>
    <w:p w14:paraId="4D19A5AE" w14:textId="31374F38" w:rsidR="00535996" w:rsidRPr="00872AE3" w:rsidRDefault="00535996" w:rsidP="00250116">
      <w:pPr>
        <w:widowControl w:val="0"/>
        <w:autoSpaceDE w:val="0"/>
        <w:autoSpaceDN w:val="0"/>
        <w:spacing w:after="0" w:line="276" w:lineRule="auto"/>
        <w:jc w:val="both"/>
        <w:rPr>
          <w:rFonts w:ascii="Arial" w:hAnsi="Arial" w:cs="Arial"/>
          <w:color w:val="232E56"/>
          <w:sz w:val="22"/>
          <w:szCs w:val="22"/>
        </w:rPr>
      </w:pPr>
      <w:r w:rsidRPr="00FA04A8">
        <w:rPr>
          <w:rFonts w:ascii="Arial" w:hAnsi="Arial" w:cs="Arial"/>
          <w:color w:val="232E56"/>
          <w:sz w:val="22"/>
          <w:szCs w:val="22"/>
        </w:rPr>
        <w:t>Exceptionally the Governing Body may determine a pay range which exceeds the 25% ceiling but only after considering the full business</w:t>
      </w:r>
      <w:r w:rsidRPr="00872AE3">
        <w:rPr>
          <w:rFonts w:ascii="Arial" w:hAnsi="Arial" w:cs="Arial"/>
          <w:color w:val="232E56"/>
          <w:sz w:val="22"/>
          <w:szCs w:val="22"/>
        </w:rPr>
        <w:t xml:space="preserve"> case and seeking external independent advice.</w:t>
      </w:r>
    </w:p>
    <w:p w14:paraId="6BF5F2CE" w14:textId="77777777" w:rsidR="00535996" w:rsidRPr="00872AE3" w:rsidRDefault="00535996" w:rsidP="00250116">
      <w:pPr>
        <w:widowControl w:val="0"/>
        <w:autoSpaceDE w:val="0"/>
        <w:autoSpaceDN w:val="0"/>
        <w:spacing w:after="0" w:line="276" w:lineRule="auto"/>
        <w:jc w:val="both"/>
        <w:rPr>
          <w:rFonts w:ascii="Arial" w:hAnsi="Arial" w:cs="Arial"/>
          <w:color w:val="232E56"/>
          <w:sz w:val="22"/>
          <w:szCs w:val="22"/>
        </w:rPr>
      </w:pPr>
    </w:p>
    <w:p w14:paraId="5570A692" w14:textId="77777777" w:rsidR="00535996" w:rsidRPr="00872AE3" w:rsidRDefault="00535996" w:rsidP="00250116">
      <w:pPr>
        <w:widowControl w:val="0"/>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 xml:space="preserve">In determining the salary range for the Headteacher, the pay and ranges of other staff will also be </w:t>
      </w:r>
      <w:proofErr w:type="gramStart"/>
      <w:r w:rsidRPr="00872AE3">
        <w:rPr>
          <w:rFonts w:ascii="Arial" w:hAnsi="Arial" w:cs="Arial"/>
          <w:color w:val="232E56"/>
          <w:sz w:val="22"/>
          <w:szCs w:val="22"/>
        </w:rPr>
        <w:t>taken into account</w:t>
      </w:r>
      <w:proofErr w:type="gramEnd"/>
      <w:r w:rsidRPr="00872AE3">
        <w:rPr>
          <w:rFonts w:ascii="Arial" w:hAnsi="Arial" w:cs="Arial"/>
          <w:color w:val="232E56"/>
          <w:sz w:val="22"/>
          <w:szCs w:val="22"/>
        </w:rPr>
        <w:t xml:space="preserve"> to ensure appropriate differentials are maintained between posts of differing responsibility.</w:t>
      </w:r>
    </w:p>
    <w:p w14:paraId="5DB311DE" w14:textId="77777777" w:rsidR="00535996" w:rsidRPr="00872AE3" w:rsidRDefault="00535996" w:rsidP="00250116">
      <w:pPr>
        <w:widowControl w:val="0"/>
        <w:autoSpaceDE w:val="0"/>
        <w:autoSpaceDN w:val="0"/>
        <w:spacing w:after="0" w:line="276" w:lineRule="auto"/>
        <w:jc w:val="both"/>
        <w:rPr>
          <w:rFonts w:ascii="Arial" w:hAnsi="Arial" w:cs="Arial"/>
          <w:color w:val="232E56"/>
          <w:sz w:val="22"/>
          <w:szCs w:val="22"/>
        </w:rPr>
      </w:pPr>
    </w:p>
    <w:p w14:paraId="59A82D8B" w14:textId="31E6D95B" w:rsidR="000C7ACD" w:rsidRPr="00872AE3" w:rsidRDefault="00535996" w:rsidP="00250116">
      <w:pPr>
        <w:widowControl w:val="0"/>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 xml:space="preserve">On </w:t>
      </w:r>
      <w:r w:rsidRPr="00FA04A8">
        <w:rPr>
          <w:rFonts w:ascii="Arial" w:hAnsi="Arial" w:cs="Arial"/>
          <w:color w:val="232E56"/>
          <w:sz w:val="22"/>
          <w:szCs w:val="22"/>
        </w:rPr>
        <w:t>appointment the Governing Body will determine the appropriate starting salary to be offered to the successful candidate.  Consideration</w:t>
      </w:r>
      <w:r w:rsidRPr="00872AE3">
        <w:rPr>
          <w:rFonts w:ascii="Arial" w:hAnsi="Arial" w:cs="Arial"/>
          <w:color w:val="232E56"/>
          <w:sz w:val="22"/>
          <w:szCs w:val="22"/>
        </w:rPr>
        <w:t xml:space="preserve"> will be given to ensuring there is appropriate scope within the range to allow for performance related pay progression over time.</w:t>
      </w:r>
    </w:p>
    <w:p w14:paraId="6AA284CB" w14:textId="77777777" w:rsidR="00E91242" w:rsidRPr="00872AE3" w:rsidRDefault="00E91242" w:rsidP="00250116">
      <w:pPr>
        <w:widowControl w:val="0"/>
        <w:autoSpaceDE w:val="0"/>
        <w:autoSpaceDN w:val="0"/>
        <w:spacing w:after="0" w:line="276" w:lineRule="auto"/>
        <w:jc w:val="both"/>
        <w:rPr>
          <w:rFonts w:ascii="Arial" w:hAnsi="Arial" w:cs="Arial"/>
          <w:color w:val="232E56"/>
          <w:sz w:val="22"/>
          <w:szCs w:val="22"/>
        </w:rPr>
      </w:pPr>
    </w:p>
    <w:p w14:paraId="7D02CC2F" w14:textId="4D0E7AC0" w:rsidR="00E91242" w:rsidRPr="00FA4B89" w:rsidRDefault="00E91242" w:rsidP="00872AE3">
      <w:pPr>
        <w:pStyle w:val="Heading2"/>
        <w:rPr>
          <w:rFonts w:ascii="Arial" w:hAnsi="Arial" w:cs="Arial"/>
          <w:b/>
          <w:bCs/>
          <w:color w:val="232E56"/>
          <w:sz w:val="22"/>
          <w:szCs w:val="22"/>
        </w:rPr>
      </w:pPr>
      <w:bookmarkStart w:id="59" w:name="_Toc181800325"/>
      <w:r w:rsidRPr="00FA4B89">
        <w:rPr>
          <w:rFonts w:ascii="Arial" w:hAnsi="Arial" w:cs="Arial"/>
          <w:b/>
          <w:bCs/>
          <w:color w:val="232E56"/>
          <w:sz w:val="22"/>
          <w:szCs w:val="22"/>
        </w:rPr>
        <w:t xml:space="preserve">8.2 </w:t>
      </w:r>
      <w:r w:rsidR="00AE521A" w:rsidRPr="00FA4B89">
        <w:rPr>
          <w:rFonts w:ascii="Arial" w:hAnsi="Arial" w:cs="Arial"/>
          <w:b/>
          <w:bCs/>
          <w:color w:val="232E56"/>
          <w:sz w:val="22"/>
          <w:szCs w:val="22"/>
        </w:rPr>
        <w:t>Deputy and Assistant Headteachers</w:t>
      </w:r>
      <w:bookmarkEnd w:id="59"/>
    </w:p>
    <w:p w14:paraId="5ECD2E32" w14:textId="77777777" w:rsidR="00AE521A" w:rsidRPr="00872AE3" w:rsidRDefault="00AE521A" w:rsidP="00250116">
      <w:pPr>
        <w:widowControl w:val="0"/>
        <w:autoSpaceDE w:val="0"/>
        <w:autoSpaceDN w:val="0"/>
        <w:spacing w:after="0" w:line="276" w:lineRule="auto"/>
        <w:jc w:val="both"/>
        <w:rPr>
          <w:rFonts w:ascii="Arial" w:hAnsi="Arial" w:cs="Arial"/>
          <w:color w:val="232E56"/>
          <w:sz w:val="22"/>
          <w:szCs w:val="22"/>
        </w:rPr>
      </w:pPr>
    </w:p>
    <w:p w14:paraId="376F1096" w14:textId="01215AA8" w:rsidR="006E1473" w:rsidRPr="00872AE3" w:rsidRDefault="006E1473" w:rsidP="00250116">
      <w:pPr>
        <w:widowControl w:val="0"/>
        <w:autoSpaceDE w:val="0"/>
        <w:autoSpaceDN w:val="0"/>
        <w:spacing w:after="0" w:line="276" w:lineRule="auto"/>
        <w:jc w:val="both"/>
        <w:rPr>
          <w:rFonts w:ascii="Arial" w:hAnsi="Arial" w:cs="Arial"/>
          <w:color w:val="232E56"/>
          <w:sz w:val="22"/>
          <w:szCs w:val="22"/>
        </w:rPr>
      </w:pPr>
      <w:r w:rsidRPr="001F4986">
        <w:rPr>
          <w:rFonts w:ascii="Arial" w:hAnsi="Arial" w:cs="Arial"/>
          <w:color w:val="232E56"/>
          <w:sz w:val="22"/>
          <w:szCs w:val="22"/>
        </w:rPr>
        <w:t>The Committee of the Governing Body will determine the appropriate pay range for other Leadership posts</w:t>
      </w:r>
      <w:r w:rsidR="00FA04A8" w:rsidRPr="001F4986">
        <w:rPr>
          <w:rFonts w:ascii="Arial" w:hAnsi="Arial" w:cs="Arial"/>
          <w:color w:val="232E56"/>
          <w:sz w:val="22"/>
          <w:szCs w:val="22"/>
        </w:rPr>
        <w:t xml:space="preserve">, following </w:t>
      </w:r>
      <w:r w:rsidRPr="001F4986">
        <w:rPr>
          <w:rFonts w:ascii="Arial" w:hAnsi="Arial" w:cs="Arial"/>
          <w:color w:val="232E56"/>
          <w:sz w:val="22"/>
          <w:szCs w:val="22"/>
        </w:rPr>
        <w:t>within the School prior to advertising.</w:t>
      </w:r>
    </w:p>
    <w:p w14:paraId="4AB42540" w14:textId="77777777" w:rsidR="006E1473" w:rsidRPr="00872AE3" w:rsidRDefault="006E1473" w:rsidP="00250116">
      <w:pPr>
        <w:widowControl w:val="0"/>
        <w:autoSpaceDE w:val="0"/>
        <w:autoSpaceDN w:val="0"/>
        <w:spacing w:after="0" w:line="276" w:lineRule="auto"/>
        <w:jc w:val="both"/>
        <w:rPr>
          <w:rFonts w:ascii="Arial" w:hAnsi="Arial" w:cs="Arial"/>
          <w:color w:val="232E56"/>
          <w:sz w:val="22"/>
          <w:szCs w:val="22"/>
        </w:rPr>
      </w:pPr>
    </w:p>
    <w:p w14:paraId="3ADC2994" w14:textId="77777777" w:rsidR="006E1473" w:rsidRPr="00872AE3" w:rsidRDefault="006E1473" w:rsidP="00250116">
      <w:pPr>
        <w:widowControl w:val="0"/>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 xml:space="preserve">Consideration will be given to the accountabilities of the role, challenges of the post and </w:t>
      </w:r>
      <w:r w:rsidRPr="00872AE3">
        <w:rPr>
          <w:rFonts w:ascii="Arial" w:hAnsi="Arial" w:cs="Arial"/>
          <w:color w:val="232E56"/>
          <w:sz w:val="22"/>
          <w:szCs w:val="22"/>
        </w:rPr>
        <w:lastRenderedPageBreak/>
        <w:t>any potential recruitment issues when determining the pay range.</w:t>
      </w:r>
    </w:p>
    <w:p w14:paraId="091B59E4" w14:textId="77777777" w:rsidR="006E1473" w:rsidRPr="00872AE3" w:rsidRDefault="006E1473" w:rsidP="00250116">
      <w:pPr>
        <w:widowControl w:val="0"/>
        <w:autoSpaceDE w:val="0"/>
        <w:autoSpaceDN w:val="0"/>
        <w:spacing w:after="0" w:line="276" w:lineRule="auto"/>
        <w:jc w:val="both"/>
        <w:rPr>
          <w:rFonts w:ascii="Arial" w:hAnsi="Arial" w:cs="Arial"/>
          <w:color w:val="232E56"/>
          <w:sz w:val="22"/>
          <w:szCs w:val="22"/>
        </w:rPr>
      </w:pPr>
    </w:p>
    <w:p w14:paraId="2B33D980" w14:textId="77777777" w:rsidR="006E1473" w:rsidRPr="00872AE3" w:rsidRDefault="006E1473" w:rsidP="00250116">
      <w:pPr>
        <w:widowControl w:val="0"/>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The maximum of the Deputy or Assistant’s range will not exceed the maximum of the Headteacher range and will only overlap that of the Headteacher in exceptional circumstances.</w:t>
      </w:r>
    </w:p>
    <w:p w14:paraId="31716448" w14:textId="77777777" w:rsidR="006E1473" w:rsidRPr="00872AE3" w:rsidRDefault="006E1473" w:rsidP="00250116">
      <w:pPr>
        <w:widowControl w:val="0"/>
        <w:autoSpaceDE w:val="0"/>
        <w:autoSpaceDN w:val="0"/>
        <w:spacing w:after="0" w:line="276" w:lineRule="auto"/>
        <w:jc w:val="both"/>
        <w:rPr>
          <w:rFonts w:ascii="Arial" w:hAnsi="Arial" w:cs="Arial"/>
          <w:color w:val="232E56"/>
          <w:sz w:val="22"/>
          <w:szCs w:val="22"/>
        </w:rPr>
      </w:pPr>
    </w:p>
    <w:p w14:paraId="7F2BC8F4" w14:textId="77777777" w:rsidR="006E1473" w:rsidRPr="00872AE3" w:rsidRDefault="006E1473" w:rsidP="00250116">
      <w:pPr>
        <w:widowControl w:val="0"/>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When determining the pay ranges of Leadership posts, consideration will also be given to the respective levels of accountability and the need to ensure pay is fairly differentiated between Leadership roles across the School with differing levels of responsibility and between teaching and Leadership posts.</w:t>
      </w:r>
    </w:p>
    <w:p w14:paraId="16DFE574" w14:textId="77777777" w:rsidR="006E1473" w:rsidRPr="00872AE3" w:rsidRDefault="006E1473" w:rsidP="00250116">
      <w:pPr>
        <w:widowControl w:val="0"/>
        <w:autoSpaceDE w:val="0"/>
        <w:autoSpaceDN w:val="0"/>
        <w:spacing w:after="0" w:line="276" w:lineRule="auto"/>
        <w:jc w:val="both"/>
        <w:rPr>
          <w:rFonts w:ascii="Arial" w:hAnsi="Arial" w:cs="Arial"/>
          <w:color w:val="232E56"/>
          <w:sz w:val="22"/>
          <w:szCs w:val="22"/>
        </w:rPr>
      </w:pPr>
    </w:p>
    <w:p w14:paraId="1879B1B8" w14:textId="54BF3C52" w:rsidR="00AE521A" w:rsidRPr="00872AE3" w:rsidRDefault="006E1473" w:rsidP="00250116">
      <w:pPr>
        <w:widowControl w:val="0"/>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 xml:space="preserve">On </w:t>
      </w:r>
      <w:r w:rsidRPr="001F4986">
        <w:rPr>
          <w:rFonts w:ascii="Arial" w:hAnsi="Arial" w:cs="Arial"/>
          <w:color w:val="232E56"/>
          <w:sz w:val="22"/>
          <w:szCs w:val="22"/>
        </w:rPr>
        <w:t>appointment the Headteacher will determine the starting salary to be offered within the identified pay range ensuring the</w:t>
      </w:r>
      <w:r w:rsidRPr="00872AE3">
        <w:rPr>
          <w:rFonts w:ascii="Arial" w:hAnsi="Arial" w:cs="Arial"/>
          <w:color w:val="232E56"/>
          <w:sz w:val="22"/>
          <w:szCs w:val="22"/>
        </w:rPr>
        <w:t>re is appropriate scope for performance related pay progression over time.</w:t>
      </w:r>
    </w:p>
    <w:p w14:paraId="79E7CB2C" w14:textId="77777777" w:rsidR="00C02B38" w:rsidRPr="00872AE3" w:rsidRDefault="00C02B38" w:rsidP="00250116">
      <w:pPr>
        <w:widowControl w:val="0"/>
        <w:autoSpaceDE w:val="0"/>
        <w:autoSpaceDN w:val="0"/>
        <w:spacing w:after="0" w:line="276" w:lineRule="auto"/>
        <w:jc w:val="both"/>
        <w:rPr>
          <w:rFonts w:ascii="Arial" w:hAnsi="Arial" w:cs="Arial"/>
          <w:color w:val="232E56"/>
          <w:sz w:val="22"/>
          <w:szCs w:val="22"/>
        </w:rPr>
      </w:pPr>
    </w:p>
    <w:p w14:paraId="26CD9C1E" w14:textId="55659744" w:rsidR="00C02B38" w:rsidRPr="00872AE3" w:rsidRDefault="00C02B38" w:rsidP="00250116">
      <w:pPr>
        <w:widowControl w:val="0"/>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 xml:space="preserve">The Pay Range for Leadership Teachers within this School is detailed </w:t>
      </w:r>
      <w:r w:rsidR="00DF011E" w:rsidRPr="00DF011E">
        <w:rPr>
          <w:rFonts w:ascii="Arial" w:hAnsi="Arial" w:cs="Arial"/>
          <w:color w:val="232E56"/>
          <w:sz w:val="22"/>
          <w:szCs w:val="22"/>
        </w:rPr>
        <w:t>in the appendices</w:t>
      </w:r>
      <w:r w:rsidR="00DF011E">
        <w:rPr>
          <w:rFonts w:ascii="Arial" w:hAnsi="Arial" w:cs="Arial"/>
          <w:color w:val="232E56"/>
          <w:sz w:val="22"/>
          <w:szCs w:val="22"/>
        </w:rPr>
        <w:t>.</w:t>
      </w:r>
    </w:p>
    <w:p w14:paraId="0B0B960E" w14:textId="77777777" w:rsidR="006E1473" w:rsidRPr="00872AE3" w:rsidRDefault="006E1473" w:rsidP="00250116">
      <w:pPr>
        <w:widowControl w:val="0"/>
        <w:autoSpaceDE w:val="0"/>
        <w:autoSpaceDN w:val="0"/>
        <w:spacing w:after="0" w:line="276" w:lineRule="auto"/>
        <w:jc w:val="both"/>
        <w:rPr>
          <w:rFonts w:ascii="Arial" w:hAnsi="Arial" w:cs="Arial"/>
          <w:color w:val="232E56"/>
          <w:sz w:val="22"/>
          <w:szCs w:val="22"/>
        </w:rPr>
      </w:pPr>
    </w:p>
    <w:p w14:paraId="5581E2A0" w14:textId="5F9D1CDA" w:rsidR="006E1473" w:rsidRPr="00FA4B89" w:rsidRDefault="00772728" w:rsidP="00872AE3">
      <w:pPr>
        <w:pStyle w:val="Heading2"/>
        <w:rPr>
          <w:rFonts w:ascii="Arial" w:hAnsi="Arial" w:cs="Arial"/>
          <w:b/>
          <w:bCs/>
          <w:color w:val="232E56"/>
          <w:sz w:val="22"/>
          <w:szCs w:val="22"/>
        </w:rPr>
      </w:pPr>
      <w:bookmarkStart w:id="60" w:name="_Toc181800326"/>
      <w:r w:rsidRPr="00FA4B89">
        <w:rPr>
          <w:rFonts w:ascii="Arial" w:hAnsi="Arial" w:cs="Arial"/>
          <w:b/>
          <w:bCs/>
          <w:color w:val="232E56"/>
          <w:sz w:val="22"/>
          <w:szCs w:val="22"/>
        </w:rPr>
        <w:t>8.3 Upper Pay Range Teachers</w:t>
      </w:r>
      <w:bookmarkEnd w:id="60"/>
    </w:p>
    <w:p w14:paraId="31118FCC" w14:textId="77777777" w:rsidR="00772728" w:rsidRPr="00872AE3" w:rsidRDefault="00772728" w:rsidP="00250116">
      <w:pPr>
        <w:widowControl w:val="0"/>
        <w:autoSpaceDE w:val="0"/>
        <w:autoSpaceDN w:val="0"/>
        <w:spacing w:after="0" w:line="276" w:lineRule="auto"/>
        <w:jc w:val="both"/>
        <w:rPr>
          <w:rFonts w:ascii="Arial" w:hAnsi="Arial" w:cs="Arial"/>
          <w:color w:val="232E56"/>
          <w:sz w:val="22"/>
          <w:szCs w:val="22"/>
        </w:rPr>
      </w:pPr>
    </w:p>
    <w:p w14:paraId="13DD9F60" w14:textId="77777777" w:rsidR="004962EB" w:rsidRPr="00872AE3" w:rsidRDefault="004962EB" w:rsidP="00250116">
      <w:pPr>
        <w:widowControl w:val="0"/>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The Headteacher will determine prior to advertising which posts are to be paid on the Upper Pay Range, with reference to the accountabilities of the role.</w:t>
      </w:r>
    </w:p>
    <w:p w14:paraId="022207A7" w14:textId="77777777" w:rsidR="004962EB" w:rsidRPr="00872AE3" w:rsidRDefault="004962EB" w:rsidP="00250116">
      <w:pPr>
        <w:widowControl w:val="0"/>
        <w:autoSpaceDE w:val="0"/>
        <w:autoSpaceDN w:val="0"/>
        <w:spacing w:after="0" w:line="276" w:lineRule="auto"/>
        <w:jc w:val="both"/>
        <w:rPr>
          <w:rFonts w:ascii="Arial" w:hAnsi="Arial" w:cs="Arial"/>
          <w:color w:val="232E56"/>
          <w:sz w:val="22"/>
          <w:szCs w:val="22"/>
        </w:rPr>
      </w:pPr>
    </w:p>
    <w:p w14:paraId="15BA758E" w14:textId="19A666C7" w:rsidR="00772728" w:rsidRPr="00872AE3" w:rsidRDefault="004962EB" w:rsidP="00250116">
      <w:pPr>
        <w:widowControl w:val="0"/>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Where a Teacher has been paid on the upper pay range in a previous school or made a successful threshold application in a previous post there is no obligation for the school to honour this assessment, however consideration may be given to this</w:t>
      </w:r>
      <w:r w:rsidR="00C02B38" w:rsidRPr="00872AE3">
        <w:rPr>
          <w:rFonts w:ascii="Arial" w:hAnsi="Arial" w:cs="Arial"/>
          <w:color w:val="232E56"/>
          <w:sz w:val="22"/>
          <w:szCs w:val="22"/>
        </w:rPr>
        <w:t>, on appointment,</w:t>
      </w:r>
      <w:r w:rsidRPr="00872AE3">
        <w:rPr>
          <w:rFonts w:ascii="Arial" w:hAnsi="Arial" w:cs="Arial"/>
          <w:color w:val="232E56"/>
          <w:sz w:val="22"/>
          <w:szCs w:val="22"/>
        </w:rPr>
        <w:t xml:space="preserve"> when determining the starting salary or range.</w:t>
      </w:r>
    </w:p>
    <w:p w14:paraId="1622EFAC" w14:textId="77777777" w:rsidR="004962EB" w:rsidRPr="00872AE3" w:rsidRDefault="004962EB" w:rsidP="00250116">
      <w:pPr>
        <w:widowControl w:val="0"/>
        <w:autoSpaceDE w:val="0"/>
        <w:autoSpaceDN w:val="0"/>
        <w:spacing w:after="0" w:line="276" w:lineRule="auto"/>
        <w:jc w:val="both"/>
        <w:rPr>
          <w:rFonts w:ascii="Arial" w:hAnsi="Arial" w:cs="Arial"/>
          <w:color w:val="232E56"/>
          <w:sz w:val="22"/>
          <w:szCs w:val="22"/>
        </w:rPr>
      </w:pPr>
    </w:p>
    <w:p w14:paraId="2A50130F" w14:textId="189B2503" w:rsidR="004962EB" w:rsidRPr="00FA4B89" w:rsidRDefault="004962EB" w:rsidP="00872AE3">
      <w:pPr>
        <w:pStyle w:val="Heading2"/>
        <w:rPr>
          <w:rFonts w:ascii="Arial" w:hAnsi="Arial" w:cs="Arial"/>
          <w:color w:val="232E56"/>
          <w:sz w:val="22"/>
          <w:szCs w:val="22"/>
        </w:rPr>
      </w:pPr>
      <w:bookmarkStart w:id="61" w:name="_Toc181800327"/>
      <w:r w:rsidRPr="00FA4B89">
        <w:rPr>
          <w:rFonts w:ascii="Arial" w:hAnsi="Arial" w:cs="Arial"/>
          <w:b/>
          <w:bCs/>
          <w:color w:val="232E56"/>
          <w:sz w:val="22"/>
          <w:szCs w:val="22"/>
        </w:rPr>
        <w:t xml:space="preserve">8.4 </w:t>
      </w:r>
      <w:r w:rsidR="00186E1F" w:rsidRPr="00FA4B89">
        <w:rPr>
          <w:rFonts w:ascii="Arial" w:hAnsi="Arial" w:cs="Arial"/>
          <w:b/>
          <w:bCs/>
          <w:color w:val="232E56"/>
          <w:sz w:val="22"/>
          <w:szCs w:val="22"/>
        </w:rPr>
        <w:t>Early Career</w:t>
      </w:r>
      <w:r w:rsidRPr="00FA4B89">
        <w:rPr>
          <w:rFonts w:ascii="Arial" w:hAnsi="Arial" w:cs="Arial"/>
          <w:b/>
          <w:bCs/>
          <w:color w:val="232E56"/>
          <w:sz w:val="22"/>
          <w:szCs w:val="22"/>
        </w:rPr>
        <w:t xml:space="preserve"> Teachers</w:t>
      </w:r>
      <w:bookmarkEnd w:id="61"/>
    </w:p>
    <w:p w14:paraId="1B03D4AE" w14:textId="77777777" w:rsidR="00E91242" w:rsidRPr="00872AE3" w:rsidRDefault="00E91242" w:rsidP="00250116">
      <w:pPr>
        <w:widowControl w:val="0"/>
        <w:autoSpaceDE w:val="0"/>
        <w:autoSpaceDN w:val="0"/>
        <w:spacing w:after="0" w:line="276" w:lineRule="auto"/>
        <w:jc w:val="both"/>
        <w:rPr>
          <w:rFonts w:ascii="Arial" w:hAnsi="Arial" w:cs="Arial"/>
          <w:color w:val="232E56"/>
          <w:sz w:val="22"/>
          <w:szCs w:val="22"/>
        </w:rPr>
      </w:pPr>
    </w:p>
    <w:p w14:paraId="2B6A9824" w14:textId="77777777" w:rsidR="00E61C06" w:rsidRPr="00872AE3" w:rsidRDefault="00E61C06" w:rsidP="00250116">
      <w:pPr>
        <w:widowControl w:val="0"/>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Early Career Teachers in their first year of teaching will usually be appointed at the minimum of the main pay range, however the Headteacher has discretion to appoint at a higher salary in recognition of prior skills and experience.</w:t>
      </w:r>
    </w:p>
    <w:p w14:paraId="638A14B7" w14:textId="77777777" w:rsidR="00E61C06" w:rsidRPr="00872AE3" w:rsidRDefault="00E61C06" w:rsidP="00250116">
      <w:pPr>
        <w:widowControl w:val="0"/>
        <w:autoSpaceDE w:val="0"/>
        <w:autoSpaceDN w:val="0"/>
        <w:spacing w:after="0" w:line="276" w:lineRule="auto"/>
        <w:jc w:val="both"/>
        <w:rPr>
          <w:rFonts w:ascii="Arial" w:hAnsi="Arial" w:cs="Arial"/>
          <w:color w:val="232E56"/>
          <w:sz w:val="22"/>
          <w:szCs w:val="22"/>
        </w:rPr>
      </w:pPr>
    </w:p>
    <w:p w14:paraId="59132E54" w14:textId="335B5BF2" w:rsidR="00186E1F" w:rsidRPr="00872AE3" w:rsidRDefault="00E61C06" w:rsidP="00250116">
      <w:pPr>
        <w:widowControl w:val="0"/>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Early Career Teachers who start employment with the School before receiving confirmation of their QTS status and completion of the basic skills test will initially be engaged as an Unqualified Teacher and paid within the Unqualified Teacher salary range.</w:t>
      </w:r>
    </w:p>
    <w:p w14:paraId="77495D96" w14:textId="77777777" w:rsidR="00E61C06" w:rsidRPr="00872AE3" w:rsidRDefault="00E61C06" w:rsidP="00250116">
      <w:pPr>
        <w:widowControl w:val="0"/>
        <w:autoSpaceDE w:val="0"/>
        <w:autoSpaceDN w:val="0"/>
        <w:spacing w:after="0" w:line="276" w:lineRule="auto"/>
        <w:jc w:val="both"/>
        <w:rPr>
          <w:rFonts w:ascii="Arial" w:hAnsi="Arial" w:cs="Arial"/>
          <w:color w:val="232E56"/>
          <w:sz w:val="22"/>
          <w:szCs w:val="22"/>
        </w:rPr>
      </w:pPr>
    </w:p>
    <w:p w14:paraId="70F6AEFF" w14:textId="02F64239" w:rsidR="00E61C06" w:rsidRPr="00FA4B89" w:rsidRDefault="00E61C06" w:rsidP="00872AE3">
      <w:pPr>
        <w:pStyle w:val="Heading2"/>
        <w:rPr>
          <w:rFonts w:ascii="Arial" w:hAnsi="Arial" w:cs="Arial"/>
          <w:color w:val="232E56"/>
          <w:sz w:val="22"/>
          <w:szCs w:val="22"/>
        </w:rPr>
      </w:pPr>
      <w:bookmarkStart w:id="62" w:name="_Toc181800328"/>
      <w:r w:rsidRPr="00FA4B89">
        <w:rPr>
          <w:rFonts w:ascii="Arial" w:hAnsi="Arial" w:cs="Arial"/>
          <w:b/>
          <w:bCs/>
          <w:color w:val="232E56"/>
          <w:sz w:val="22"/>
          <w:szCs w:val="22"/>
        </w:rPr>
        <w:t>8.5 Leading Practi</w:t>
      </w:r>
      <w:r w:rsidR="00870A6F" w:rsidRPr="00FA4B89">
        <w:rPr>
          <w:rFonts w:ascii="Arial" w:hAnsi="Arial" w:cs="Arial"/>
          <w:b/>
          <w:bCs/>
          <w:color w:val="232E56"/>
          <w:sz w:val="22"/>
          <w:szCs w:val="22"/>
        </w:rPr>
        <w:t>ti</w:t>
      </w:r>
      <w:r w:rsidRPr="00FA4B89">
        <w:rPr>
          <w:rFonts w:ascii="Arial" w:hAnsi="Arial" w:cs="Arial"/>
          <w:b/>
          <w:bCs/>
          <w:color w:val="232E56"/>
          <w:sz w:val="22"/>
          <w:szCs w:val="22"/>
        </w:rPr>
        <w:t>oners</w:t>
      </w:r>
      <w:bookmarkEnd w:id="62"/>
    </w:p>
    <w:p w14:paraId="2F5C6927" w14:textId="77777777" w:rsidR="00AE521A" w:rsidRPr="00872AE3" w:rsidRDefault="00AE521A" w:rsidP="00250116">
      <w:pPr>
        <w:widowControl w:val="0"/>
        <w:autoSpaceDE w:val="0"/>
        <w:autoSpaceDN w:val="0"/>
        <w:spacing w:after="0" w:line="276" w:lineRule="auto"/>
        <w:jc w:val="both"/>
        <w:rPr>
          <w:rFonts w:ascii="Arial" w:hAnsi="Arial" w:cs="Arial"/>
          <w:color w:val="232E56"/>
          <w:sz w:val="22"/>
          <w:szCs w:val="22"/>
        </w:rPr>
      </w:pPr>
    </w:p>
    <w:p w14:paraId="67121FEC" w14:textId="77777777" w:rsidR="00EE1279" w:rsidRPr="00872AE3" w:rsidRDefault="00EE1279" w:rsidP="00250116">
      <w:pPr>
        <w:widowControl w:val="0"/>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 xml:space="preserve">The School may determine the need to appoint Leading Practitioner posts within the school.  </w:t>
      </w:r>
    </w:p>
    <w:p w14:paraId="3D5F8D9B" w14:textId="77777777" w:rsidR="00EE1279" w:rsidRPr="00872AE3" w:rsidRDefault="00EE1279" w:rsidP="00250116">
      <w:pPr>
        <w:widowControl w:val="0"/>
        <w:autoSpaceDE w:val="0"/>
        <w:autoSpaceDN w:val="0"/>
        <w:spacing w:after="0" w:line="276" w:lineRule="auto"/>
        <w:jc w:val="both"/>
        <w:rPr>
          <w:rFonts w:ascii="Arial" w:hAnsi="Arial" w:cs="Arial"/>
          <w:color w:val="232E56"/>
          <w:sz w:val="22"/>
          <w:szCs w:val="22"/>
        </w:rPr>
      </w:pPr>
    </w:p>
    <w:p w14:paraId="15C84A3A" w14:textId="77777777" w:rsidR="00EE1279" w:rsidRPr="00872AE3" w:rsidRDefault="00EE1279" w:rsidP="00250116">
      <w:pPr>
        <w:widowControl w:val="0"/>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 xml:space="preserve">The Headteacher will determine a range for each Leading Practitioner post within the overall range set out within the STPCD which reflects the overall accountabilities of the </w:t>
      </w:r>
      <w:r w:rsidRPr="00872AE3">
        <w:rPr>
          <w:rFonts w:ascii="Arial" w:hAnsi="Arial" w:cs="Arial"/>
          <w:color w:val="232E56"/>
          <w:sz w:val="22"/>
          <w:szCs w:val="22"/>
        </w:rPr>
        <w:lastRenderedPageBreak/>
        <w:t xml:space="preserve">post. </w:t>
      </w:r>
    </w:p>
    <w:p w14:paraId="3FD46185" w14:textId="77777777" w:rsidR="00EE1279" w:rsidRPr="00872AE3" w:rsidRDefault="00EE1279" w:rsidP="00250116">
      <w:pPr>
        <w:widowControl w:val="0"/>
        <w:autoSpaceDE w:val="0"/>
        <w:autoSpaceDN w:val="0"/>
        <w:spacing w:after="0" w:line="276" w:lineRule="auto"/>
        <w:jc w:val="both"/>
        <w:rPr>
          <w:rFonts w:ascii="Arial" w:hAnsi="Arial" w:cs="Arial"/>
          <w:color w:val="232E56"/>
          <w:sz w:val="22"/>
          <w:szCs w:val="22"/>
        </w:rPr>
      </w:pPr>
    </w:p>
    <w:p w14:paraId="51AE0BF9" w14:textId="77777777" w:rsidR="00EE1279" w:rsidRPr="00872AE3" w:rsidRDefault="00EE1279" w:rsidP="00250116">
      <w:pPr>
        <w:widowControl w:val="0"/>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 xml:space="preserve">Leading Practitioners will usually be appointed at the minimum of the identified pay range. </w:t>
      </w:r>
    </w:p>
    <w:p w14:paraId="1D0E3570" w14:textId="77777777" w:rsidR="00EE1279" w:rsidRPr="00872AE3" w:rsidRDefault="00EE1279" w:rsidP="00250116">
      <w:pPr>
        <w:widowControl w:val="0"/>
        <w:autoSpaceDE w:val="0"/>
        <w:autoSpaceDN w:val="0"/>
        <w:spacing w:after="0" w:line="276" w:lineRule="auto"/>
        <w:jc w:val="both"/>
        <w:rPr>
          <w:rFonts w:ascii="Arial" w:hAnsi="Arial" w:cs="Arial"/>
          <w:color w:val="232E56"/>
          <w:sz w:val="22"/>
          <w:szCs w:val="22"/>
        </w:rPr>
      </w:pPr>
    </w:p>
    <w:p w14:paraId="09CBD287" w14:textId="4524C555" w:rsidR="00E61C06" w:rsidRPr="00872AE3" w:rsidRDefault="00EE1279" w:rsidP="00250116">
      <w:pPr>
        <w:widowControl w:val="0"/>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The salary and pay range for a Leading Practitioner post are not transferable between Schools.</w:t>
      </w:r>
    </w:p>
    <w:p w14:paraId="311C4FD3" w14:textId="77777777" w:rsidR="00C02B38" w:rsidRPr="00872AE3" w:rsidRDefault="00C02B38" w:rsidP="00250116">
      <w:pPr>
        <w:widowControl w:val="0"/>
        <w:autoSpaceDE w:val="0"/>
        <w:autoSpaceDN w:val="0"/>
        <w:spacing w:after="0" w:line="276" w:lineRule="auto"/>
        <w:jc w:val="both"/>
        <w:rPr>
          <w:rFonts w:ascii="Arial" w:hAnsi="Arial" w:cs="Arial"/>
          <w:color w:val="232E56"/>
          <w:sz w:val="22"/>
          <w:szCs w:val="22"/>
        </w:rPr>
      </w:pPr>
    </w:p>
    <w:p w14:paraId="778DD602" w14:textId="2B0DDCD2" w:rsidR="00C02B38" w:rsidRPr="00872AE3" w:rsidRDefault="00C02B38" w:rsidP="00250116">
      <w:pPr>
        <w:widowControl w:val="0"/>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 xml:space="preserve">The salary range of Leading Practitioners in this School is detailed </w:t>
      </w:r>
      <w:r w:rsidR="00DF011E" w:rsidRPr="00DF011E">
        <w:rPr>
          <w:rFonts w:ascii="Arial" w:hAnsi="Arial" w:cs="Arial"/>
          <w:color w:val="232E56"/>
          <w:sz w:val="22"/>
          <w:szCs w:val="22"/>
        </w:rPr>
        <w:t>in the appendices</w:t>
      </w:r>
      <w:r w:rsidR="00DF011E">
        <w:rPr>
          <w:rFonts w:ascii="Arial" w:hAnsi="Arial" w:cs="Arial"/>
          <w:color w:val="232E56"/>
          <w:sz w:val="22"/>
          <w:szCs w:val="22"/>
        </w:rPr>
        <w:t>.</w:t>
      </w:r>
    </w:p>
    <w:p w14:paraId="22EEC39F" w14:textId="77777777" w:rsidR="00EE1279" w:rsidRPr="00872AE3" w:rsidRDefault="00EE1279" w:rsidP="00250116">
      <w:pPr>
        <w:widowControl w:val="0"/>
        <w:autoSpaceDE w:val="0"/>
        <w:autoSpaceDN w:val="0"/>
        <w:spacing w:after="0" w:line="276" w:lineRule="auto"/>
        <w:jc w:val="both"/>
        <w:rPr>
          <w:rFonts w:ascii="Arial" w:hAnsi="Arial" w:cs="Arial"/>
          <w:color w:val="232E56"/>
          <w:sz w:val="22"/>
          <w:szCs w:val="22"/>
        </w:rPr>
      </w:pPr>
    </w:p>
    <w:p w14:paraId="285FEB9F" w14:textId="0F446F84" w:rsidR="00EE1279" w:rsidRPr="00FA4B89" w:rsidRDefault="00EE1279" w:rsidP="00872AE3">
      <w:pPr>
        <w:pStyle w:val="Heading2"/>
        <w:rPr>
          <w:rFonts w:ascii="Arial" w:hAnsi="Arial" w:cs="Arial"/>
          <w:b/>
          <w:bCs/>
          <w:color w:val="232E56"/>
          <w:sz w:val="22"/>
          <w:szCs w:val="22"/>
        </w:rPr>
      </w:pPr>
      <w:bookmarkStart w:id="63" w:name="_Toc181800329"/>
      <w:r w:rsidRPr="00FA4B89">
        <w:rPr>
          <w:rFonts w:ascii="Arial" w:hAnsi="Arial" w:cs="Arial"/>
          <w:b/>
          <w:bCs/>
          <w:color w:val="232E56"/>
          <w:sz w:val="22"/>
          <w:szCs w:val="22"/>
        </w:rPr>
        <w:t>8.6 Unqualified Teachers</w:t>
      </w:r>
      <w:bookmarkEnd w:id="63"/>
    </w:p>
    <w:p w14:paraId="14EFAF08" w14:textId="587885A8" w:rsidR="00EE1279" w:rsidRPr="00872AE3" w:rsidRDefault="00EE1279" w:rsidP="00250116">
      <w:pPr>
        <w:widowControl w:val="0"/>
        <w:autoSpaceDE w:val="0"/>
        <w:autoSpaceDN w:val="0"/>
        <w:spacing w:after="0" w:line="276" w:lineRule="auto"/>
        <w:jc w:val="both"/>
        <w:rPr>
          <w:rFonts w:ascii="Arial" w:hAnsi="Arial" w:cs="Arial"/>
          <w:color w:val="232E56"/>
          <w:sz w:val="22"/>
          <w:szCs w:val="22"/>
        </w:rPr>
      </w:pPr>
    </w:p>
    <w:p w14:paraId="5BA01D50" w14:textId="77777777" w:rsidR="0083573F" w:rsidRPr="00872AE3" w:rsidRDefault="0083573F" w:rsidP="00250116">
      <w:pPr>
        <w:widowControl w:val="0"/>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Unqualified Teachers may be appointed by the school as:</w:t>
      </w:r>
    </w:p>
    <w:p w14:paraId="2AB69F7B" w14:textId="77777777" w:rsidR="0083573F" w:rsidRPr="00872AE3" w:rsidRDefault="0083573F" w:rsidP="00250116">
      <w:pPr>
        <w:widowControl w:val="0"/>
        <w:autoSpaceDE w:val="0"/>
        <w:autoSpaceDN w:val="0"/>
        <w:spacing w:after="0" w:line="276" w:lineRule="auto"/>
        <w:jc w:val="both"/>
        <w:rPr>
          <w:rFonts w:ascii="Arial" w:hAnsi="Arial" w:cs="Arial"/>
          <w:color w:val="232E56"/>
          <w:sz w:val="22"/>
          <w:szCs w:val="22"/>
        </w:rPr>
      </w:pPr>
    </w:p>
    <w:p w14:paraId="289170C3" w14:textId="50DDC99F" w:rsidR="0083573F" w:rsidRPr="00872AE3" w:rsidRDefault="0083573F" w:rsidP="00250116">
      <w:pPr>
        <w:pStyle w:val="ListParagraph"/>
        <w:widowControl w:val="0"/>
        <w:numPr>
          <w:ilvl w:val="0"/>
          <w:numId w:val="9"/>
        </w:numPr>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trainees working towards qualified teacher status</w:t>
      </w:r>
    </w:p>
    <w:p w14:paraId="6E9FB57D" w14:textId="1DCBD72D" w:rsidR="0083573F" w:rsidRPr="00872AE3" w:rsidRDefault="0083573F" w:rsidP="00250116">
      <w:pPr>
        <w:pStyle w:val="ListParagraph"/>
        <w:widowControl w:val="0"/>
        <w:numPr>
          <w:ilvl w:val="0"/>
          <w:numId w:val="9"/>
        </w:numPr>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instructors with a particular skill, specialist qualification or experience</w:t>
      </w:r>
    </w:p>
    <w:p w14:paraId="000275A6" w14:textId="23BA3EEF" w:rsidR="0083573F" w:rsidRPr="00872AE3" w:rsidRDefault="0083573F" w:rsidP="00250116">
      <w:pPr>
        <w:pStyle w:val="ListParagraph"/>
        <w:widowControl w:val="0"/>
        <w:numPr>
          <w:ilvl w:val="0"/>
          <w:numId w:val="9"/>
        </w:numPr>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as an overseas trained teacher for a maximum of 4 years only</w:t>
      </w:r>
    </w:p>
    <w:p w14:paraId="1589E129" w14:textId="77777777" w:rsidR="0083573F" w:rsidRPr="00872AE3" w:rsidRDefault="0083573F" w:rsidP="00250116">
      <w:pPr>
        <w:widowControl w:val="0"/>
        <w:autoSpaceDE w:val="0"/>
        <w:autoSpaceDN w:val="0"/>
        <w:spacing w:after="0" w:line="276" w:lineRule="auto"/>
        <w:jc w:val="both"/>
        <w:rPr>
          <w:rFonts w:ascii="Arial" w:hAnsi="Arial" w:cs="Arial"/>
          <w:color w:val="232E56"/>
          <w:sz w:val="22"/>
          <w:szCs w:val="22"/>
        </w:rPr>
      </w:pPr>
    </w:p>
    <w:p w14:paraId="796810E2" w14:textId="77777777" w:rsidR="0083573F" w:rsidRPr="00872AE3" w:rsidRDefault="0083573F" w:rsidP="00250116">
      <w:pPr>
        <w:widowControl w:val="0"/>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 xml:space="preserve">The Headteacher will determine the appropriate starting salary within the Unqualified Pay Range which reflects the accountabilities of the postholder and any prior skills and experience they may have. </w:t>
      </w:r>
    </w:p>
    <w:p w14:paraId="6F0983B2" w14:textId="77777777" w:rsidR="0083573F" w:rsidRPr="00872AE3" w:rsidRDefault="0083573F" w:rsidP="00250116">
      <w:pPr>
        <w:widowControl w:val="0"/>
        <w:autoSpaceDE w:val="0"/>
        <w:autoSpaceDN w:val="0"/>
        <w:spacing w:after="0" w:line="276" w:lineRule="auto"/>
        <w:jc w:val="both"/>
        <w:rPr>
          <w:rFonts w:ascii="Arial" w:hAnsi="Arial" w:cs="Arial"/>
          <w:color w:val="232E56"/>
          <w:sz w:val="22"/>
          <w:szCs w:val="22"/>
        </w:rPr>
      </w:pPr>
    </w:p>
    <w:p w14:paraId="1B6FC86C" w14:textId="285C950E" w:rsidR="00EE1279" w:rsidRPr="00872AE3" w:rsidRDefault="0083573F" w:rsidP="00250116">
      <w:pPr>
        <w:widowControl w:val="0"/>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An Unqualified Teacher who gains QTS within this School will be appointed on a starting salary that equals or exceeds any previous salary and allowances they received as an Unqualified Teacher.</w:t>
      </w:r>
    </w:p>
    <w:p w14:paraId="4AE18954" w14:textId="77777777" w:rsidR="0083573F" w:rsidRPr="00872AE3" w:rsidRDefault="0083573F" w:rsidP="00250116">
      <w:pPr>
        <w:widowControl w:val="0"/>
        <w:autoSpaceDE w:val="0"/>
        <w:autoSpaceDN w:val="0"/>
        <w:spacing w:after="0" w:line="276" w:lineRule="auto"/>
        <w:jc w:val="both"/>
        <w:rPr>
          <w:rFonts w:ascii="Arial" w:hAnsi="Arial" w:cs="Arial"/>
          <w:color w:val="232E56"/>
          <w:sz w:val="22"/>
          <w:szCs w:val="22"/>
        </w:rPr>
      </w:pPr>
    </w:p>
    <w:p w14:paraId="4056BD08" w14:textId="46D0752D" w:rsidR="0083573F" w:rsidRPr="00FA4B89" w:rsidRDefault="009927ED" w:rsidP="00872AE3">
      <w:pPr>
        <w:pStyle w:val="Heading2"/>
        <w:rPr>
          <w:rFonts w:ascii="Arial" w:hAnsi="Arial" w:cs="Arial"/>
          <w:b/>
          <w:bCs/>
          <w:color w:val="232E56"/>
          <w:sz w:val="22"/>
          <w:szCs w:val="22"/>
        </w:rPr>
      </w:pPr>
      <w:bookmarkStart w:id="64" w:name="_Toc181800330"/>
      <w:r w:rsidRPr="00FA4B89">
        <w:rPr>
          <w:rFonts w:ascii="Arial" w:hAnsi="Arial" w:cs="Arial"/>
          <w:b/>
          <w:bCs/>
          <w:color w:val="232E56"/>
          <w:sz w:val="22"/>
          <w:szCs w:val="22"/>
        </w:rPr>
        <w:t>8.7 Pay on appointment in particular circumstances</w:t>
      </w:r>
      <w:bookmarkEnd w:id="64"/>
    </w:p>
    <w:p w14:paraId="276CD9FA" w14:textId="77777777" w:rsidR="009927ED" w:rsidRPr="00872AE3" w:rsidRDefault="009927ED" w:rsidP="00250116">
      <w:pPr>
        <w:widowControl w:val="0"/>
        <w:autoSpaceDE w:val="0"/>
        <w:autoSpaceDN w:val="0"/>
        <w:spacing w:after="0" w:line="276" w:lineRule="auto"/>
        <w:jc w:val="both"/>
        <w:rPr>
          <w:rFonts w:ascii="Arial" w:hAnsi="Arial" w:cs="Arial"/>
          <w:color w:val="232E56"/>
          <w:sz w:val="22"/>
          <w:szCs w:val="22"/>
        </w:rPr>
      </w:pPr>
    </w:p>
    <w:p w14:paraId="1F54723E" w14:textId="77777777" w:rsidR="00951956" w:rsidRPr="00872AE3" w:rsidRDefault="00951956" w:rsidP="00250116">
      <w:pPr>
        <w:widowControl w:val="0"/>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Where a Teacher is engaged in 2 schools simultaneously there is no requirement for them to receive the same rate of pay for each employment.</w:t>
      </w:r>
    </w:p>
    <w:p w14:paraId="7EA6428E" w14:textId="77777777" w:rsidR="00951956" w:rsidRPr="00872AE3" w:rsidRDefault="00951956" w:rsidP="00250116">
      <w:pPr>
        <w:widowControl w:val="0"/>
        <w:autoSpaceDE w:val="0"/>
        <w:autoSpaceDN w:val="0"/>
        <w:spacing w:after="0" w:line="276" w:lineRule="auto"/>
        <w:jc w:val="both"/>
        <w:rPr>
          <w:rFonts w:ascii="Arial" w:hAnsi="Arial" w:cs="Arial"/>
          <w:color w:val="232E56"/>
          <w:sz w:val="22"/>
          <w:szCs w:val="22"/>
        </w:rPr>
      </w:pPr>
    </w:p>
    <w:p w14:paraId="05AF73FE" w14:textId="77777777" w:rsidR="00951956" w:rsidRPr="00872AE3" w:rsidRDefault="00951956" w:rsidP="00250116">
      <w:pPr>
        <w:widowControl w:val="0"/>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Where a Teacher is appointed on a part time basis their salary, allowances and working time will be calculated in accordance with the pro rata principle and with reference to the calculation for directed time as detailed in the STPCD.</w:t>
      </w:r>
    </w:p>
    <w:p w14:paraId="7859030E" w14:textId="77777777" w:rsidR="00951956" w:rsidRPr="00872AE3" w:rsidRDefault="00951956" w:rsidP="00250116">
      <w:pPr>
        <w:widowControl w:val="0"/>
        <w:autoSpaceDE w:val="0"/>
        <w:autoSpaceDN w:val="0"/>
        <w:spacing w:after="0" w:line="276" w:lineRule="auto"/>
        <w:jc w:val="both"/>
        <w:rPr>
          <w:rFonts w:ascii="Arial" w:hAnsi="Arial" w:cs="Arial"/>
          <w:color w:val="232E56"/>
          <w:sz w:val="22"/>
          <w:szCs w:val="22"/>
        </w:rPr>
      </w:pPr>
    </w:p>
    <w:p w14:paraId="370184FB" w14:textId="77777777" w:rsidR="00951956" w:rsidRPr="00872AE3" w:rsidRDefault="00951956" w:rsidP="00250116">
      <w:pPr>
        <w:widowControl w:val="0"/>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 xml:space="preserve">Teachers engaged on a supply basis will receive a daily rate equivalent to 1/195 of the annual pay they would be entitled to if they were engaged on a regular contract. </w:t>
      </w:r>
    </w:p>
    <w:p w14:paraId="1E47C55C" w14:textId="77777777" w:rsidR="00951956" w:rsidRPr="00872AE3" w:rsidRDefault="00951956" w:rsidP="00250116">
      <w:pPr>
        <w:widowControl w:val="0"/>
        <w:autoSpaceDE w:val="0"/>
        <w:autoSpaceDN w:val="0"/>
        <w:spacing w:after="0" w:line="276" w:lineRule="auto"/>
        <w:jc w:val="both"/>
        <w:rPr>
          <w:rFonts w:ascii="Arial" w:hAnsi="Arial" w:cs="Arial"/>
          <w:color w:val="232E56"/>
          <w:sz w:val="22"/>
          <w:szCs w:val="22"/>
        </w:rPr>
      </w:pPr>
    </w:p>
    <w:p w14:paraId="10485B97" w14:textId="50576361" w:rsidR="00951956" w:rsidRPr="00872AE3" w:rsidRDefault="00951956" w:rsidP="00250116">
      <w:pPr>
        <w:widowControl w:val="0"/>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Supply Teachers who work less than a full day will receive a proportion of the daily rate pro rated to the hours for which they have been engaged.</w:t>
      </w:r>
    </w:p>
    <w:p w14:paraId="2395F8F9" w14:textId="77777777" w:rsidR="00951956" w:rsidRPr="00872AE3" w:rsidRDefault="00951956" w:rsidP="00250116">
      <w:pPr>
        <w:widowControl w:val="0"/>
        <w:autoSpaceDE w:val="0"/>
        <w:autoSpaceDN w:val="0"/>
        <w:spacing w:after="0" w:line="276" w:lineRule="auto"/>
        <w:jc w:val="both"/>
        <w:rPr>
          <w:rFonts w:ascii="Arial" w:hAnsi="Arial" w:cs="Arial"/>
          <w:color w:val="232E56"/>
          <w:sz w:val="22"/>
          <w:szCs w:val="22"/>
        </w:rPr>
      </w:pPr>
    </w:p>
    <w:p w14:paraId="5D2C9AF3" w14:textId="10C8A011" w:rsidR="005F3784" w:rsidRPr="00FA4B89" w:rsidRDefault="00951956" w:rsidP="00872AE3">
      <w:pPr>
        <w:pStyle w:val="Heading2"/>
        <w:rPr>
          <w:rFonts w:ascii="Arial" w:hAnsi="Arial" w:cs="Arial"/>
          <w:b/>
          <w:bCs/>
          <w:color w:val="232E56"/>
          <w:sz w:val="22"/>
          <w:szCs w:val="22"/>
        </w:rPr>
      </w:pPr>
      <w:bookmarkStart w:id="65" w:name="_Toc181800331"/>
      <w:r w:rsidRPr="00FA4B89">
        <w:rPr>
          <w:rFonts w:ascii="Arial" w:hAnsi="Arial" w:cs="Arial"/>
          <w:b/>
          <w:bCs/>
          <w:color w:val="232E56"/>
          <w:sz w:val="22"/>
          <w:szCs w:val="22"/>
        </w:rPr>
        <w:t>9 Discretionary Allowances</w:t>
      </w:r>
      <w:bookmarkEnd w:id="65"/>
    </w:p>
    <w:p w14:paraId="1DCA21C7" w14:textId="77777777" w:rsidR="00951956" w:rsidRPr="00872AE3" w:rsidRDefault="00951956" w:rsidP="00250116">
      <w:pPr>
        <w:widowControl w:val="0"/>
        <w:autoSpaceDE w:val="0"/>
        <w:autoSpaceDN w:val="0"/>
        <w:spacing w:after="0" w:line="276" w:lineRule="auto"/>
        <w:jc w:val="both"/>
        <w:rPr>
          <w:rFonts w:ascii="Arial" w:hAnsi="Arial" w:cs="Arial"/>
          <w:color w:val="232E56"/>
          <w:sz w:val="22"/>
          <w:szCs w:val="22"/>
        </w:rPr>
      </w:pPr>
    </w:p>
    <w:p w14:paraId="546108CE" w14:textId="429CB787" w:rsidR="00281C9D" w:rsidRPr="00872AE3" w:rsidRDefault="00281C9D" w:rsidP="00250116">
      <w:pPr>
        <w:widowControl w:val="0"/>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Discretionary Allowances and additional payments will be determined in accordance with the criteria detailed in the STPCD.  The Headteacher may determine on appointment or a</w:t>
      </w:r>
      <w:r w:rsidR="00A423BF">
        <w:rPr>
          <w:rFonts w:ascii="Arial" w:hAnsi="Arial" w:cs="Arial"/>
          <w:color w:val="232E56"/>
          <w:sz w:val="22"/>
          <w:szCs w:val="22"/>
        </w:rPr>
        <w:t>t</w:t>
      </w:r>
      <w:r w:rsidRPr="00872AE3">
        <w:rPr>
          <w:rFonts w:ascii="Arial" w:hAnsi="Arial" w:cs="Arial"/>
          <w:color w:val="232E56"/>
          <w:sz w:val="22"/>
          <w:szCs w:val="22"/>
        </w:rPr>
        <w:t xml:space="preserve"> any point during employment whether an additional allowance or payment is to be </w:t>
      </w:r>
      <w:r w:rsidRPr="00872AE3">
        <w:rPr>
          <w:rFonts w:ascii="Arial" w:hAnsi="Arial" w:cs="Arial"/>
          <w:color w:val="232E56"/>
          <w:sz w:val="22"/>
          <w:szCs w:val="22"/>
        </w:rPr>
        <w:lastRenderedPageBreak/>
        <w:t>awarded.</w:t>
      </w:r>
    </w:p>
    <w:p w14:paraId="6B536DDE" w14:textId="77777777" w:rsidR="00062E46" w:rsidRPr="00FA4B89" w:rsidRDefault="00062E46" w:rsidP="00250116">
      <w:pPr>
        <w:widowControl w:val="0"/>
        <w:autoSpaceDE w:val="0"/>
        <w:autoSpaceDN w:val="0"/>
        <w:spacing w:after="0" w:line="276" w:lineRule="auto"/>
        <w:jc w:val="both"/>
        <w:rPr>
          <w:rFonts w:ascii="Arial" w:hAnsi="Arial" w:cs="Arial"/>
          <w:color w:val="232E56"/>
          <w:sz w:val="22"/>
          <w:szCs w:val="22"/>
        </w:rPr>
      </w:pPr>
    </w:p>
    <w:p w14:paraId="0395B96B" w14:textId="66841381" w:rsidR="00062E46" w:rsidRPr="00FA4B89" w:rsidRDefault="00062E46" w:rsidP="00872AE3">
      <w:pPr>
        <w:pStyle w:val="Heading2"/>
        <w:rPr>
          <w:rFonts w:ascii="Arial" w:hAnsi="Arial" w:cs="Arial"/>
          <w:color w:val="232E56"/>
          <w:sz w:val="22"/>
          <w:szCs w:val="22"/>
        </w:rPr>
      </w:pPr>
      <w:bookmarkStart w:id="66" w:name="_Toc181800332"/>
      <w:r w:rsidRPr="00FA4B89">
        <w:rPr>
          <w:rFonts w:ascii="Arial" w:hAnsi="Arial" w:cs="Arial"/>
          <w:b/>
          <w:bCs/>
          <w:color w:val="232E56"/>
          <w:sz w:val="22"/>
          <w:szCs w:val="22"/>
        </w:rPr>
        <w:t>9.</w:t>
      </w:r>
      <w:r w:rsidR="00C02B38" w:rsidRPr="00FA4B89">
        <w:rPr>
          <w:rFonts w:ascii="Arial" w:hAnsi="Arial" w:cs="Arial"/>
          <w:b/>
          <w:bCs/>
          <w:color w:val="232E56"/>
          <w:sz w:val="22"/>
          <w:szCs w:val="22"/>
        </w:rPr>
        <w:t>1</w:t>
      </w:r>
      <w:r w:rsidR="00CD64B2" w:rsidRPr="00FA4B89">
        <w:rPr>
          <w:rFonts w:ascii="Arial" w:hAnsi="Arial" w:cs="Arial"/>
          <w:b/>
          <w:bCs/>
          <w:color w:val="232E56"/>
          <w:sz w:val="22"/>
          <w:szCs w:val="22"/>
        </w:rPr>
        <w:t xml:space="preserve"> Teaching Learning and Responsibility Payments (TLR)</w:t>
      </w:r>
      <w:bookmarkEnd w:id="66"/>
    </w:p>
    <w:p w14:paraId="2E0E45ED" w14:textId="77777777" w:rsidR="008507A2" w:rsidRPr="00872AE3" w:rsidRDefault="008507A2" w:rsidP="00250116">
      <w:pPr>
        <w:widowControl w:val="0"/>
        <w:autoSpaceDE w:val="0"/>
        <w:autoSpaceDN w:val="0"/>
        <w:spacing w:after="0" w:line="276" w:lineRule="auto"/>
        <w:jc w:val="both"/>
        <w:rPr>
          <w:rFonts w:ascii="Arial" w:hAnsi="Arial" w:cs="Arial"/>
          <w:color w:val="232E56"/>
          <w:sz w:val="22"/>
          <w:szCs w:val="22"/>
        </w:rPr>
      </w:pPr>
    </w:p>
    <w:p w14:paraId="56BF60AB" w14:textId="77777777" w:rsidR="00F71A82" w:rsidRPr="00872AE3" w:rsidRDefault="00F71A82" w:rsidP="00250116">
      <w:pPr>
        <w:widowControl w:val="0"/>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 xml:space="preserve">TLR payments may be awarded to identified posts which require a Teacher to undertake a significant sustained additional responsibility that is not expected of all Teachers and for which they are accountable.  </w:t>
      </w:r>
    </w:p>
    <w:p w14:paraId="0EC0934E" w14:textId="77777777" w:rsidR="00F71A82" w:rsidRPr="00872AE3" w:rsidRDefault="00F71A82" w:rsidP="00250116">
      <w:pPr>
        <w:widowControl w:val="0"/>
        <w:autoSpaceDE w:val="0"/>
        <w:autoSpaceDN w:val="0"/>
        <w:spacing w:after="0" w:line="276" w:lineRule="auto"/>
        <w:jc w:val="both"/>
        <w:rPr>
          <w:rFonts w:ascii="Arial" w:hAnsi="Arial" w:cs="Arial"/>
          <w:color w:val="232E56"/>
          <w:sz w:val="22"/>
          <w:szCs w:val="22"/>
        </w:rPr>
      </w:pPr>
    </w:p>
    <w:p w14:paraId="06EC7683" w14:textId="77777777" w:rsidR="00F71A82" w:rsidRPr="00872AE3" w:rsidRDefault="00F71A82" w:rsidP="00250116">
      <w:pPr>
        <w:widowControl w:val="0"/>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In determining which posts warrant a TLR payment the school will consider the criteria for payment set out in the STPCD namely that the post:</w:t>
      </w:r>
    </w:p>
    <w:p w14:paraId="00FB7929" w14:textId="77777777" w:rsidR="00F71A82" w:rsidRPr="00872AE3" w:rsidRDefault="00F71A82" w:rsidP="00250116">
      <w:pPr>
        <w:widowControl w:val="0"/>
        <w:autoSpaceDE w:val="0"/>
        <w:autoSpaceDN w:val="0"/>
        <w:spacing w:after="0" w:line="276" w:lineRule="auto"/>
        <w:jc w:val="both"/>
        <w:rPr>
          <w:rFonts w:ascii="Arial" w:hAnsi="Arial" w:cs="Arial"/>
          <w:color w:val="232E56"/>
          <w:sz w:val="22"/>
          <w:szCs w:val="22"/>
        </w:rPr>
      </w:pPr>
    </w:p>
    <w:p w14:paraId="388B32C4" w14:textId="77777777" w:rsidR="00F71A82" w:rsidRPr="00872AE3" w:rsidRDefault="00F71A82" w:rsidP="00250116">
      <w:pPr>
        <w:widowControl w:val="0"/>
        <w:numPr>
          <w:ilvl w:val="0"/>
          <w:numId w:val="10"/>
        </w:numPr>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is focused on teaching and learning</w:t>
      </w:r>
    </w:p>
    <w:p w14:paraId="4F27655D" w14:textId="77777777" w:rsidR="00F71A82" w:rsidRPr="00872AE3" w:rsidRDefault="00F71A82" w:rsidP="00250116">
      <w:pPr>
        <w:widowControl w:val="0"/>
        <w:numPr>
          <w:ilvl w:val="0"/>
          <w:numId w:val="10"/>
        </w:numPr>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requires the exercise of a teacher’s professional skills and judgement</w:t>
      </w:r>
    </w:p>
    <w:p w14:paraId="35688AA9" w14:textId="77777777" w:rsidR="00F71A82" w:rsidRPr="00872AE3" w:rsidRDefault="00F71A82" w:rsidP="00250116">
      <w:pPr>
        <w:widowControl w:val="0"/>
        <w:numPr>
          <w:ilvl w:val="0"/>
          <w:numId w:val="10"/>
        </w:numPr>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requires the teacher to lead, manage and develop a subject or curriculum area; or to lead and manage pupil development across the curriculum</w:t>
      </w:r>
    </w:p>
    <w:p w14:paraId="069C4220" w14:textId="77777777" w:rsidR="00F71A82" w:rsidRPr="00872AE3" w:rsidRDefault="00F71A82" w:rsidP="00250116">
      <w:pPr>
        <w:widowControl w:val="0"/>
        <w:numPr>
          <w:ilvl w:val="0"/>
          <w:numId w:val="10"/>
        </w:numPr>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 xml:space="preserve">has an impact on the educational progress of pupils other than the teacher’s assigned classes or groups of </w:t>
      </w:r>
      <w:proofErr w:type="gramStart"/>
      <w:r w:rsidRPr="00872AE3">
        <w:rPr>
          <w:rFonts w:ascii="Arial" w:hAnsi="Arial" w:cs="Arial"/>
          <w:color w:val="232E56"/>
          <w:sz w:val="22"/>
          <w:szCs w:val="22"/>
        </w:rPr>
        <w:t>pupils</w:t>
      </w:r>
      <w:proofErr w:type="gramEnd"/>
    </w:p>
    <w:p w14:paraId="33A1791A" w14:textId="77777777" w:rsidR="00F71A82" w:rsidRPr="00872AE3" w:rsidRDefault="00F71A82" w:rsidP="00250116">
      <w:pPr>
        <w:widowControl w:val="0"/>
        <w:numPr>
          <w:ilvl w:val="0"/>
          <w:numId w:val="10"/>
        </w:numPr>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involves leading, developing and enhancing the teaching practice of other staff</w:t>
      </w:r>
    </w:p>
    <w:p w14:paraId="71716B31" w14:textId="77777777" w:rsidR="00F71A82" w:rsidRPr="00872AE3" w:rsidRDefault="00F71A82" w:rsidP="00250116">
      <w:pPr>
        <w:widowControl w:val="0"/>
        <w:autoSpaceDE w:val="0"/>
        <w:autoSpaceDN w:val="0"/>
        <w:spacing w:after="0" w:line="276" w:lineRule="auto"/>
        <w:ind w:left="720"/>
        <w:jc w:val="both"/>
        <w:rPr>
          <w:rFonts w:ascii="Arial" w:hAnsi="Arial" w:cs="Arial"/>
          <w:color w:val="232E56"/>
          <w:sz w:val="22"/>
          <w:szCs w:val="22"/>
        </w:rPr>
      </w:pPr>
    </w:p>
    <w:p w14:paraId="54AFAC1E" w14:textId="4B293A49" w:rsidR="00F71A82" w:rsidRPr="001F4986" w:rsidRDefault="00F71A82" w:rsidP="00250116">
      <w:pPr>
        <w:widowControl w:val="0"/>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In</w:t>
      </w:r>
      <w:r w:rsidR="00A423BF">
        <w:rPr>
          <w:rFonts w:ascii="Arial" w:hAnsi="Arial" w:cs="Arial"/>
          <w:color w:val="232E56"/>
          <w:sz w:val="22"/>
          <w:szCs w:val="22"/>
        </w:rPr>
        <w:t xml:space="preserve"> </w:t>
      </w:r>
      <w:r w:rsidR="00A423BF" w:rsidRPr="001F4986">
        <w:rPr>
          <w:rFonts w:ascii="Arial" w:hAnsi="Arial" w:cs="Arial"/>
          <w:color w:val="232E56"/>
          <w:sz w:val="22"/>
          <w:szCs w:val="22"/>
        </w:rPr>
        <w:t>addition,</w:t>
      </w:r>
      <w:r w:rsidRPr="001F4986">
        <w:rPr>
          <w:rFonts w:ascii="Arial" w:hAnsi="Arial" w:cs="Arial"/>
          <w:color w:val="232E56"/>
          <w:sz w:val="22"/>
          <w:szCs w:val="22"/>
        </w:rPr>
        <w:t xml:space="preserve"> Teachers in receipt of TLR 1 will be expected to have line management responsibility for a significant number of people.</w:t>
      </w:r>
    </w:p>
    <w:p w14:paraId="17598C76" w14:textId="77777777" w:rsidR="00F71A82" w:rsidRPr="001F4986" w:rsidRDefault="00F71A82" w:rsidP="00250116">
      <w:pPr>
        <w:widowControl w:val="0"/>
        <w:autoSpaceDE w:val="0"/>
        <w:autoSpaceDN w:val="0"/>
        <w:spacing w:after="0" w:line="276" w:lineRule="auto"/>
        <w:jc w:val="both"/>
        <w:rPr>
          <w:rFonts w:ascii="Arial" w:hAnsi="Arial" w:cs="Arial"/>
          <w:color w:val="232E56"/>
          <w:sz w:val="22"/>
          <w:szCs w:val="22"/>
        </w:rPr>
      </w:pPr>
    </w:p>
    <w:p w14:paraId="726AD449" w14:textId="64DB2791" w:rsidR="00F71A82" w:rsidRPr="00872AE3" w:rsidRDefault="00F71A82" w:rsidP="00250116">
      <w:pPr>
        <w:widowControl w:val="0"/>
        <w:autoSpaceDE w:val="0"/>
        <w:autoSpaceDN w:val="0"/>
        <w:spacing w:after="0" w:line="276" w:lineRule="auto"/>
        <w:jc w:val="both"/>
        <w:rPr>
          <w:rFonts w:ascii="Arial" w:hAnsi="Arial" w:cs="Arial"/>
          <w:color w:val="232E56"/>
          <w:sz w:val="22"/>
          <w:szCs w:val="22"/>
        </w:rPr>
      </w:pPr>
      <w:bookmarkStart w:id="67" w:name="_Hlk176773390"/>
      <w:r w:rsidRPr="001F4986">
        <w:rPr>
          <w:rFonts w:ascii="Arial" w:hAnsi="Arial" w:cs="Arial"/>
          <w:color w:val="232E56"/>
          <w:sz w:val="22"/>
          <w:szCs w:val="22"/>
        </w:rPr>
        <w:t>The Headteacher will determine the appropriate value for each TLR post with reference the TLR ranges detailed</w:t>
      </w:r>
      <w:r w:rsidRPr="00872AE3">
        <w:rPr>
          <w:rFonts w:ascii="Arial" w:hAnsi="Arial" w:cs="Arial"/>
          <w:color w:val="232E56"/>
          <w:sz w:val="22"/>
          <w:szCs w:val="22"/>
        </w:rPr>
        <w:t xml:space="preserve"> in the STPCD and the specific additional accountabilities of the post. The current values of TLR payments in this School are specified in Appendix </w:t>
      </w:r>
      <w:r w:rsidR="00006974" w:rsidRPr="00872AE3">
        <w:rPr>
          <w:rFonts w:ascii="Arial" w:hAnsi="Arial" w:cs="Arial"/>
          <w:color w:val="232E56"/>
          <w:sz w:val="22"/>
          <w:szCs w:val="22"/>
        </w:rPr>
        <w:t>2</w:t>
      </w:r>
      <w:r w:rsidRPr="00872AE3">
        <w:rPr>
          <w:rFonts w:ascii="Arial" w:hAnsi="Arial" w:cs="Arial"/>
          <w:color w:val="232E56"/>
          <w:sz w:val="22"/>
          <w:szCs w:val="22"/>
        </w:rPr>
        <w:t>.</w:t>
      </w:r>
    </w:p>
    <w:p w14:paraId="5EA518C4" w14:textId="77777777" w:rsidR="00F71A82" w:rsidRPr="00872AE3" w:rsidRDefault="00F71A82" w:rsidP="00250116">
      <w:pPr>
        <w:widowControl w:val="0"/>
        <w:autoSpaceDE w:val="0"/>
        <w:autoSpaceDN w:val="0"/>
        <w:spacing w:after="0" w:line="276" w:lineRule="auto"/>
        <w:jc w:val="both"/>
        <w:rPr>
          <w:rFonts w:ascii="Arial" w:hAnsi="Arial" w:cs="Arial"/>
          <w:color w:val="232E56"/>
          <w:sz w:val="22"/>
          <w:szCs w:val="22"/>
        </w:rPr>
      </w:pPr>
    </w:p>
    <w:bookmarkEnd w:id="67"/>
    <w:p w14:paraId="075EE91D" w14:textId="77777777" w:rsidR="00F71A82" w:rsidRPr="00872AE3" w:rsidRDefault="00F71A82" w:rsidP="00250116">
      <w:pPr>
        <w:widowControl w:val="0"/>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 xml:space="preserve">TLR 1 and 2 will be awarded for additional responsibilities undertaken on a permanent basis.  </w:t>
      </w:r>
    </w:p>
    <w:p w14:paraId="7E8F5A7D" w14:textId="77777777" w:rsidR="00F71A82" w:rsidRPr="00872AE3" w:rsidRDefault="00F71A82" w:rsidP="00250116">
      <w:pPr>
        <w:widowControl w:val="0"/>
        <w:autoSpaceDE w:val="0"/>
        <w:autoSpaceDN w:val="0"/>
        <w:spacing w:after="0" w:line="276" w:lineRule="auto"/>
        <w:jc w:val="both"/>
        <w:rPr>
          <w:rFonts w:ascii="Arial" w:hAnsi="Arial" w:cs="Arial"/>
          <w:color w:val="232E56"/>
          <w:sz w:val="22"/>
          <w:szCs w:val="22"/>
        </w:rPr>
      </w:pPr>
    </w:p>
    <w:p w14:paraId="5F21A2EC" w14:textId="77777777" w:rsidR="00F71A82" w:rsidRDefault="00F71A82" w:rsidP="00250116">
      <w:pPr>
        <w:widowControl w:val="0"/>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A TLR 3 payment may be awarded on a temporary basis for clearly time limited School improvement projects or externally driven responsibilities.   A time limited TLR 3 payments may also be awarded for undertaking pandemic catch up tutoring.</w:t>
      </w:r>
    </w:p>
    <w:p w14:paraId="34856632" w14:textId="77777777" w:rsidR="00FA4B89" w:rsidRPr="00872AE3" w:rsidRDefault="00FA4B89" w:rsidP="00250116">
      <w:pPr>
        <w:widowControl w:val="0"/>
        <w:autoSpaceDE w:val="0"/>
        <w:autoSpaceDN w:val="0"/>
        <w:spacing w:after="0" w:line="276" w:lineRule="auto"/>
        <w:jc w:val="both"/>
        <w:rPr>
          <w:rFonts w:ascii="Arial" w:hAnsi="Arial" w:cs="Arial"/>
          <w:color w:val="232E56"/>
          <w:sz w:val="22"/>
          <w:szCs w:val="22"/>
        </w:rPr>
      </w:pPr>
    </w:p>
    <w:p w14:paraId="28742A14" w14:textId="77777777" w:rsidR="00F71A82" w:rsidRPr="00872AE3" w:rsidRDefault="00F71A82" w:rsidP="00250116">
      <w:pPr>
        <w:widowControl w:val="0"/>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 xml:space="preserve">Where a TLR is awarded the reason, additional payment, and in the case of a temporary TLR3, duration / reason will be confirmed in writing to the Employee. TLR1 and TLR2 payments are made on a pro rata basis for part time staff.  Full time and part time staff should receive the full value of a TLR3 and they should not be subject to a pro rata calculations.  </w:t>
      </w:r>
    </w:p>
    <w:p w14:paraId="4AECD27A" w14:textId="77777777" w:rsidR="00F71A82" w:rsidRPr="00872AE3" w:rsidRDefault="00F71A82" w:rsidP="00250116">
      <w:pPr>
        <w:widowControl w:val="0"/>
        <w:autoSpaceDE w:val="0"/>
        <w:autoSpaceDN w:val="0"/>
        <w:spacing w:after="0" w:line="276" w:lineRule="auto"/>
        <w:jc w:val="both"/>
        <w:rPr>
          <w:rFonts w:ascii="Arial" w:hAnsi="Arial" w:cs="Arial"/>
          <w:color w:val="232E56"/>
          <w:sz w:val="22"/>
          <w:szCs w:val="22"/>
        </w:rPr>
      </w:pPr>
    </w:p>
    <w:p w14:paraId="0B7EFBCA" w14:textId="77777777" w:rsidR="00F71A82" w:rsidRPr="00872AE3" w:rsidRDefault="00F71A82" w:rsidP="00250116">
      <w:pPr>
        <w:widowControl w:val="0"/>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A Teacher cannot be in receipt of both a TLR1 and TLR2 but can receive a TLR1 or TLR2 in addition to a TLR3.</w:t>
      </w:r>
    </w:p>
    <w:p w14:paraId="701B1387" w14:textId="77777777" w:rsidR="00F71A82" w:rsidRPr="00872AE3" w:rsidRDefault="00F71A82" w:rsidP="00250116">
      <w:pPr>
        <w:widowControl w:val="0"/>
        <w:autoSpaceDE w:val="0"/>
        <w:autoSpaceDN w:val="0"/>
        <w:spacing w:after="0" w:line="276" w:lineRule="auto"/>
        <w:jc w:val="both"/>
        <w:rPr>
          <w:rFonts w:ascii="Arial" w:hAnsi="Arial" w:cs="Arial"/>
          <w:color w:val="232E56"/>
          <w:sz w:val="22"/>
          <w:szCs w:val="22"/>
        </w:rPr>
      </w:pPr>
    </w:p>
    <w:p w14:paraId="218E228A" w14:textId="77777777" w:rsidR="00F71A82" w:rsidRPr="00872AE3" w:rsidRDefault="00F71A82" w:rsidP="00250116">
      <w:pPr>
        <w:widowControl w:val="0"/>
        <w:autoSpaceDE w:val="0"/>
        <w:autoSpaceDN w:val="0"/>
        <w:spacing w:after="0" w:line="276" w:lineRule="auto"/>
        <w:jc w:val="both"/>
        <w:rPr>
          <w:rFonts w:ascii="Arial" w:hAnsi="Arial" w:cs="Arial"/>
          <w:color w:val="232E56"/>
          <w:sz w:val="22"/>
          <w:szCs w:val="22"/>
          <w:lang w:val="en-US"/>
        </w:rPr>
      </w:pPr>
      <w:r w:rsidRPr="00872AE3">
        <w:rPr>
          <w:rFonts w:ascii="Arial" w:hAnsi="Arial" w:cs="Arial"/>
          <w:color w:val="232E56"/>
          <w:sz w:val="22"/>
          <w:szCs w:val="22"/>
          <w:lang w:val="en-US"/>
        </w:rPr>
        <w:t>Where a TLR 1 / TLR2 is withdrawn as a result of organisational change, salary safeguarding will be paid for up to 3 years in accordance with the provisions of the STPCD.</w:t>
      </w:r>
      <w:r w:rsidRPr="00872AE3">
        <w:rPr>
          <w:rFonts w:ascii="Arial" w:hAnsi="Arial" w:cs="Arial"/>
          <w:b/>
          <w:color w:val="232E56"/>
          <w:sz w:val="22"/>
          <w:szCs w:val="22"/>
          <w:lang w:val="en-US"/>
        </w:rPr>
        <w:t xml:space="preserve"> </w:t>
      </w:r>
      <w:r w:rsidRPr="00872AE3">
        <w:rPr>
          <w:rFonts w:ascii="Arial" w:hAnsi="Arial" w:cs="Arial"/>
          <w:color w:val="232E56"/>
          <w:sz w:val="22"/>
          <w:szCs w:val="22"/>
          <w:lang w:val="en-US"/>
        </w:rPr>
        <w:t>No safeguarding will be paid when a TLR 3 payment ends.</w:t>
      </w:r>
    </w:p>
    <w:p w14:paraId="64CFDDC6" w14:textId="77777777" w:rsidR="00F71A82" w:rsidRPr="00872AE3" w:rsidRDefault="00F71A82" w:rsidP="00250116">
      <w:pPr>
        <w:widowControl w:val="0"/>
        <w:autoSpaceDE w:val="0"/>
        <w:autoSpaceDN w:val="0"/>
        <w:spacing w:after="0" w:line="276" w:lineRule="auto"/>
        <w:jc w:val="both"/>
        <w:rPr>
          <w:rFonts w:ascii="Arial" w:hAnsi="Arial" w:cs="Arial"/>
          <w:color w:val="232E56"/>
          <w:sz w:val="22"/>
          <w:szCs w:val="22"/>
          <w:lang w:val="en-US"/>
        </w:rPr>
      </w:pPr>
    </w:p>
    <w:p w14:paraId="157BE660" w14:textId="77777777" w:rsidR="00F71A82" w:rsidRPr="00872AE3" w:rsidRDefault="00F71A82" w:rsidP="00250116">
      <w:pPr>
        <w:widowControl w:val="0"/>
        <w:autoSpaceDE w:val="0"/>
        <w:autoSpaceDN w:val="0"/>
        <w:spacing w:after="0" w:line="276" w:lineRule="auto"/>
        <w:jc w:val="both"/>
        <w:rPr>
          <w:rFonts w:ascii="Arial" w:hAnsi="Arial" w:cs="Arial"/>
          <w:color w:val="232E56"/>
          <w:sz w:val="22"/>
          <w:szCs w:val="22"/>
          <w:lang w:val="en-US"/>
        </w:rPr>
      </w:pPr>
      <w:r w:rsidRPr="00872AE3">
        <w:rPr>
          <w:rFonts w:ascii="Arial" w:hAnsi="Arial" w:cs="Arial"/>
          <w:color w:val="232E56"/>
          <w:sz w:val="22"/>
          <w:szCs w:val="22"/>
          <w:lang w:val="en-US"/>
        </w:rPr>
        <w:t>A Teacher in receipt of safeguarding which exceeds £500 may be required to undertake reasonable duties commensurate with the value of the safeguarded sum.</w:t>
      </w:r>
    </w:p>
    <w:p w14:paraId="4D41A480" w14:textId="77777777" w:rsidR="00F71A82" w:rsidRPr="00872AE3" w:rsidRDefault="00F71A82" w:rsidP="00250116">
      <w:pPr>
        <w:widowControl w:val="0"/>
        <w:autoSpaceDE w:val="0"/>
        <w:autoSpaceDN w:val="0"/>
        <w:spacing w:after="0" w:line="276" w:lineRule="auto"/>
        <w:jc w:val="both"/>
        <w:rPr>
          <w:rFonts w:ascii="Arial" w:hAnsi="Arial" w:cs="Arial"/>
          <w:color w:val="232E56"/>
          <w:sz w:val="22"/>
          <w:szCs w:val="22"/>
          <w:lang w:val="en-US"/>
        </w:rPr>
      </w:pPr>
    </w:p>
    <w:p w14:paraId="6A50A21B" w14:textId="77777777" w:rsidR="00F71A82" w:rsidRPr="00872AE3" w:rsidRDefault="00F71A82" w:rsidP="00250116">
      <w:pPr>
        <w:widowControl w:val="0"/>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A member of the Leadership Group, Leading Practitioner or Unqualified Teacher cannot receive a TLR payment.</w:t>
      </w:r>
    </w:p>
    <w:p w14:paraId="52FEA337" w14:textId="77777777" w:rsidR="001C40DE" w:rsidRPr="00872AE3" w:rsidRDefault="001C40DE" w:rsidP="00250116">
      <w:pPr>
        <w:widowControl w:val="0"/>
        <w:autoSpaceDE w:val="0"/>
        <w:autoSpaceDN w:val="0"/>
        <w:spacing w:after="0" w:line="276" w:lineRule="auto"/>
        <w:jc w:val="both"/>
        <w:rPr>
          <w:rFonts w:ascii="Arial" w:hAnsi="Arial" w:cs="Arial"/>
          <w:color w:val="232E56"/>
          <w:sz w:val="22"/>
          <w:szCs w:val="22"/>
        </w:rPr>
      </w:pPr>
    </w:p>
    <w:p w14:paraId="5C7B524F" w14:textId="02E419B0" w:rsidR="001C40DE" w:rsidRPr="00FA4B89" w:rsidRDefault="001C7274" w:rsidP="00872AE3">
      <w:pPr>
        <w:pStyle w:val="Heading2"/>
        <w:rPr>
          <w:rFonts w:ascii="Arial" w:hAnsi="Arial" w:cs="Arial"/>
          <w:b/>
          <w:bCs/>
          <w:color w:val="232E56"/>
          <w:sz w:val="22"/>
          <w:szCs w:val="22"/>
        </w:rPr>
      </w:pPr>
      <w:bookmarkStart w:id="68" w:name="_Toc181800333"/>
      <w:r w:rsidRPr="00FA4B89">
        <w:rPr>
          <w:rFonts w:ascii="Arial" w:hAnsi="Arial" w:cs="Arial"/>
          <w:b/>
          <w:bCs/>
          <w:color w:val="232E56"/>
          <w:sz w:val="22"/>
          <w:szCs w:val="22"/>
        </w:rPr>
        <w:t xml:space="preserve">9.3 </w:t>
      </w:r>
      <w:r w:rsidR="007A779E" w:rsidRPr="00FA4B89">
        <w:rPr>
          <w:rFonts w:ascii="Arial" w:hAnsi="Arial" w:cs="Arial"/>
          <w:b/>
          <w:bCs/>
          <w:color w:val="232E56"/>
          <w:sz w:val="22"/>
          <w:szCs w:val="22"/>
        </w:rPr>
        <w:t>Special Educational Needs Payment (SEN)</w:t>
      </w:r>
      <w:bookmarkEnd w:id="68"/>
    </w:p>
    <w:p w14:paraId="1745C0D7" w14:textId="77777777" w:rsidR="007A779E" w:rsidRPr="00872AE3" w:rsidRDefault="007A779E" w:rsidP="00250116">
      <w:pPr>
        <w:widowControl w:val="0"/>
        <w:autoSpaceDE w:val="0"/>
        <w:autoSpaceDN w:val="0"/>
        <w:spacing w:after="0" w:line="276" w:lineRule="auto"/>
        <w:jc w:val="both"/>
        <w:rPr>
          <w:rFonts w:ascii="Arial" w:hAnsi="Arial" w:cs="Arial"/>
          <w:color w:val="232E56"/>
          <w:sz w:val="22"/>
          <w:szCs w:val="22"/>
        </w:rPr>
      </w:pPr>
    </w:p>
    <w:p w14:paraId="0D86AD8D" w14:textId="6437395B" w:rsidR="0026697A" w:rsidRPr="00872AE3" w:rsidRDefault="0026697A" w:rsidP="00250116">
      <w:pPr>
        <w:widowControl w:val="0"/>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SEN Payments may be awarded to eligible teachers where the postholder</w:t>
      </w:r>
      <w:r w:rsidR="004B1665">
        <w:rPr>
          <w:rFonts w:ascii="Arial" w:hAnsi="Arial" w:cs="Arial"/>
          <w:color w:val="232E56"/>
          <w:sz w:val="22"/>
          <w:szCs w:val="22"/>
        </w:rPr>
        <w:t>:</w:t>
      </w:r>
    </w:p>
    <w:p w14:paraId="61AC1B64" w14:textId="77777777" w:rsidR="0026697A" w:rsidRPr="00872AE3" w:rsidRDefault="0026697A" w:rsidP="00250116">
      <w:pPr>
        <w:widowControl w:val="0"/>
        <w:autoSpaceDE w:val="0"/>
        <w:autoSpaceDN w:val="0"/>
        <w:spacing w:after="0" w:line="276" w:lineRule="auto"/>
        <w:jc w:val="both"/>
        <w:rPr>
          <w:rFonts w:ascii="Arial" w:hAnsi="Arial" w:cs="Arial"/>
          <w:color w:val="232E56"/>
          <w:sz w:val="22"/>
          <w:szCs w:val="22"/>
        </w:rPr>
      </w:pPr>
    </w:p>
    <w:p w14:paraId="31DA8AB5" w14:textId="77777777" w:rsidR="00A87392" w:rsidRDefault="0026697A" w:rsidP="00250116">
      <w:pPr>
        <w:pStyle w:val="ListParagraph"/>
        <w:widowControl w:val="0"/>
        <w:numPr>
          <w:ilvl w:val="0"/>
          <w:numId w:val="11"/>
        </w:numPr>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 xml:space="preserve">requires a mandatory SEN qualification and is required to teach pupils with SEN </w:t>
      </w:r>
    </w:p>
    <w:p w14:paraId="7B41281A" w14:textId="77777777" w:rsidR="00A87392" w:rsidRPr="00A87392" w:rsidRDefault="00A87392" w:rsidP="00A87392">
      <w:pPr>
        <w:widowControl w:val="0"/>
        <w:autoSpaceDE w:val="0"/>
        <w:autoSpaceDN w:val="0"/>
        <w:spacing w:after="0" w:line="276" w:lineRule="auto"/>
        <w:jc w:val="both"/>
        <w:rPr>
          <w:rFonts w:ascii="Arial" w:hAnsi="Arial" w:cs="Arial"/>
          <w:color w:val="232E56"/>
          <w:sz w:val="22"/>
          <w:szCs w:val="22"/>
        </w:rPr>
      </w:pPr>
    </w:p>
    <w:p w14:paraId="7E8ADA11" w14:textId="543A76EA" w:rsidR="0026697A" w:rsidRDefault="0026697A" w:rsidP="00A87392">
      <w:pPr>
        <w:pStyle w:val="ListParagraph"/>
        <w:widowControl w:val="0"/>
        <w:autoSpaceDE w:val="0"/>
        <w:autoSpaceDN w:val="0"/>
        <w:spacing w:after="0" w:line="276" w:lineRule="auto"/>
        <w:ind w:left="720"/>
        <w:jc w:val="both"/>
        <w:rPr>
          <w:rFonts w:ascii="Arial" w:hAnsi="Arial" w:cs="Arial"/>
          <w:color w:val="232E56"/>
          <w:sz w:val="22"/>
          <w:szCs w:val="22"/>
        </w:rPr>
      </w:pPr>
      <w:r w:rsidRPr="00A87392">
        <w:rPr>
          <w:rFonts w:ascii="Arial" w:hAnsi="Arial" w:cs="Arial"/>
          <w:color w:val="232E56"/>
          <w:sz w:val="22"/>
          <w:szCs w:val="22"/>
        </w:rPr>
        <w:t>or</w:t>
      </w:r>
    </w:p>
    <w:p w14:paraId="61F0C4F3" w14:textId="77777777" w:rsidR="00A87392" w:rsidRPr="00872AE3" w:rsidRDefault="00A87392" w:rsidP="00A87392">
      <w:pPr>
        <w:pStyle w:val="ListParagraph"/>
        <w:widowControl w:val="0"/>
        <w:autoSpaceDE w:val="0"/>
        <w:autoSpaceDN w:val="0"/>
        <w:spacing w:after="0" w:line="276" w:lineRule="auto"/>
        <w:ind w:left="720"/>
        <w:jc w:val="both"/>
        <w:rPr>
          <w:rFonts w:ascii="Arial" w:hAnsi="Arial" w:cs="Arial"/>
          <w:color w:val="232E56"/>
          <w:sz w:val="22"/>
          <w:szCs w:val="22"/>
        </w:rPr>
      </w:pPr>
    </w:p>
    <w:p w14:paraId="1ECA5663" w14:textId="7EB7732C" w:rsidR="0026697A" w:rsidRPr="00872AE3" w:rsidRDefault="0026697A" w:rsidP="00250116">
      <w:pPr>
        <w:pStyle w:val="ListParagraph"/>
        <w:widowControl w:val="0"/>
        <w:numPr>
          <w:ilvl w:val="0"/>
          <w:numId w:val="11"/>
        </w:numPr>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is employed in a special school or unit</w:t>
      </w:r>
    </w:p>
    <w:p w14:paraId="4343D831" w14:textId="77777777" w:rsidR="0026697A" w:rsidRPr="00872AE3" w:rsidRDefault="0026697A" w:rsidP="00250116">
      <w:pPr>
        <w:widowControl w:val="0"/>
        <w:autoSpaceDE w:val="0"/>
        <w:autoSpaceDN w:val="0"/>
        <w:spacing w:after="0" w:line="276" w:lineRule="auto"/>
        <w:jc w:val="both"/>
        <w:rPr>
          <w:rFonts w:ascii="Arial" w:hAnsi="Arial" w:cs="Arial"/>
          <w:color w:val="232E56"/>
          <w:sz w:val="22"/>
          <w:szCs w:val="22"/>
        </w:rPr>
      </w:pPr>
    </w:p>
    <w:p w14:paraId="5360D42E" w14:textId="6825655E" w:rsidR="0026697A" w:rsidRPr="001F4986" w:rsidRDefault="0026697A" w:rsidP="00250116">
      <w:pPr>
        <w:widowControl w:val="0"/>
        <w:autoSpaceDE w:val="0"/>
        <w:autoSpaceDN w:val="0"/>
        <w:spacing w:after="0" w:line="276" w:lineRule="auto"/>
        <w:jc w:val="both"/>
        <w:rPr>
          <w:rFonts w:ascii="Arial" w:hAnsi="Arial" w:cs="Arial"/>
          <w:color w:val="232E56"/>
          <w:sz w:val="22"/>
          <w:szCs w:val="22"/>
        </w:rPr>
      </w:pPr>
      <w:r w:rsidRPr="001F4986">
        <w:rPr>
          <w:rFonts w:ascii="Arial" w:hAnsi="Arial" w:cs="Arial"/>
          <w:color w:val="232E56"/>
          <w:sz w:val="22"/>
          <w:szCs w:val="22"/>
        </w:rPr>
        <w:t xml:space="preserve">The Headteacher will determine the appropriate value for each SEN post with reference the </w:t>
      </w:r>
      <w:r w:rsidR="00C02B38" w:rsidRPr="001F4986">
        <w:rPr>
          <w:rFonts w:ascii="Arial" w:hAnsi="Arial" w:cs="Arial"/>
          <w:color w:val="232E56"/>
          <w:sz w:val="22"/>
          <w:szCs w:val="22"/>
        </w:rPr>
        <w:t>SEN</w:t>
      </w:r>
      <w:r w:rsidRPr="001F4986">
        <w:rPr>
          <w:rFonts w:ascii="Arial" w:hAnsi="Arial" w:cs="Arial"/>
          <w:color w:val="232E56"/>
          <w:sz w:val="22"/>
          <w:szCs w:val="22"/>
        </w:rPr>
        <w:t xml:space="preserve"> ranges detailed in the STPCD and the specific additional accountabilities of the post and any specific qualifications and expertise required. </w:t>
      </w:r>
    </w:p>
    <w:p w14:paraId="51068E2E" w14:textId="77777777" w:rsidR="00CE723E" w:rsidRPr="001F4986" w:rsidRDefault="00CE723E" w:rsidP="00250116">
      <w:pPr>
        <w:widowControl w:val="0"/>
        <w:autoSpaceDE w:val="0"/>
        <w:autoSpaceDN w:val="0"/>
        <w:spacing w:after="0" w:line="276" w:lineRule="auto"/>
        <w:jc w:val="both"/>
        <w:rPr>
          <w:rFonts w:ascii="Arial" w:hAnsi="Arial" w:cs="Arial"/>
          <w:color w:val="232E56"/>
          <w:sz w:val="22"/>
          <w:szCs w:val="22"/>
        </w:rPr>
      </w:pPr>
    </w:p>
    <w:p w14:paraId="2C77AAB2" w14:textId="6E55BB6D" w:rsidR="007A779E" w:rsidRPr="001F4986" w:rsidRDefault="0026697A" w:rsidP="00250116">
      <w:pPr>
        <w:widowControl w:val="0"/>
        <w:autoSpaceDE w:val="0"/>
        <w:autoSpaceDN w:val="0"/>
        <w:spacing w:after="0" w:line="276" w:lineRule="auto"/>
        <w:jc w:val="both"/>
        <w:rPr>
          <w:rFonts w:ascii="Arial" w:hAnsi="Arial" w:cs="Arial"/>
          <w:color w:val="232E56"/>
          <w:sz w:val="22"/>
          <w:szCs w:val="22"/>
        </w:rPr>
      </w:pPr>
      <w:r w:rsidRPr="001F4986">
        <w:rPr>
          <w:rFonts w:ascii="Arial" w:hAnsi="Arial" w:cs="Arial"/>
          <w:color w:val="232E56"/>
          <w:sz w:val="22"/>
          <w:szCs w:val="22"/>
        </w:rPr>
        <w:t xml:space="preserve">The current values of SEN payments in this School are specified </w:t>
      </w:r>
      <w:r w:rsidR="00901170" w:rsidRPr="001F4986">
        <w:rPr>
          <w:rFonts w:ascii="Arial" w:hAnsi="Arial" w:cs="Arial"/>
          <w:color w:val="232E56"/>
          <w:sz w:val="22"/>
          <w:szCs w:val="22"/>
        </w:rPr>
        <w:t>in the appendices</w:t>
      </w:r>
      <w:r w:rsidRPr="001F4986">
        <w:rPr>
          <w:rFonts w:ascii="Arial" w:hAnsi="Arial" w:cs="Arial"/>
          <w:color w:val="232E56"/>
          <w:sz w:val="22"/>
          <w:szCs w:val="22"/>
        </w:rPr>
        <w:t>.</w:t>
      </w:r>
    </w:p>
    <w:p w14:paraId="07CAA6FC" w14:textId="77777777" w:rsidR="0026697A" w:rsidRPr="001F4986" w:rsidRDefault="0026697A" w:rsidP="00250116">
      <w:pPr>
        <w:widowControl w:val="0"/>
        <w:autoSpaceDE w:val="0"/>
        <w:autoSpaceDN w:val="0"/>
        <w:spacing w:after="0" w:line="276" w:lineRule="auto"/>
        <w:jc w:val="both"/>
        <w:rPr>
          <w:rFonts w:ascii="Arial" w:hAnsi="Arial" w:cs="Arial"/>
          <w:color w:val="232E56"/>
          <w:sz w:val="22"/>
          <w:szCs w:val="22"/>
        </w:rPr>
      </w:pPr>
    </w:p>
    <w:p w14:paraId="0EA8E980" w14:textId="1581FB1C" w:rsidR="0026697A" w:rsidRPr="001F4986" w:rsidRDefault="00CE723E" w:rsidP="00872AE3">
      <w:pPr>
        <w:pStyle w:val="Heading2"/>
        <w:rPr>
          <w:rFonts w:ascii="Arial" w:hAnsi="Arial" w:cs="Arial"/>
          <w:b/>
          <w:bCs/>
          <w:color w:val="232E56"/>
          <w:sz w:val="22"/>
          <w:szCs w:val="22"/>
        </w:rPr>
      </w:pPr>
      <w:bookmarkStart w:id="69" w:name="_Toc181800334"/>
      <w:r w:rsidRPr="001F4986">
        <w:rPr>
          <w:rFonts w:ascii="Arial" w:hAnsi="Arial" w:cs="Arial"/>
          <w:b/>
          <w:bCs/>
          <w:color w:val="232E56"/>
          <w:sz w:val="22"/>
          <w:szCs w:val="22"/>
        </w:rPr>
        <w:t>9.4 Recruitment and Retention Payments</w:t>
      </w:r>
      <w:bookmarkEnd w:id="69"/>
    </w:p>
    <w:p w14:paraId="11AF49F4" w14:textId="77777777" w:rsidR="00CE723E" w:rsidRPr="001F4986" w:rsidRDefault="00CE723E" w:rsidP="00250116">
      <w:pPr>
        <w:widowControl w:val="0"/>
        <w:autoSpaceDE w:val="0"/>
        <w:autoSpaceDN w:val="0"/>
        <w:spacing w:after="0" w:line="276" w:lineRule="auto"/>
        <w:jc w:val="both"/>
        <w:rPr>
          <w:rFonts w:ascii="Arial" w:hAnsi="Arial" w:cs="Arial"/>
          <w:b/>
          <w:bCs/>
          <w:color w:val="232E56"/>
          <w:sz w:val="26"/>
          <w:szCs w:val="26"/>
        </w:rPr>
      </w:pPr>
    </w:p>
    <w:p w14:paraId="6676AECF" w14:textId="12AD9AA5" w:rsidR="00593823" w:rsidRPr="00872AE3" w:rsidRDefault="00593823" w:rsidP="00250116">
      <w:pPr>
        <w:widowControl w:val="0"/>
        <w:autoSpaceDE w:val="0"/>
        <w:autoSpaceDN w:val="0"/>
        <w:spacing w:after="0" w:line="276" w:lineRule="auto"/>
        <w:jc w:val="both"/>
        <w:rPr>
          <w:rFonts w:ascii="Arial" w:hAnsi="Arial" w:cs="Arial"/>
          <w:color w:val="232E56"/>
          <w:sz w:val="22"/>
          <w:szCs w:val="22"/>
        </w:rPr>
      </w:pPr>
      <w:r w:rsidRPr="001F4986">
        <w:rPr>
          <w:rFonts w:ascii="Arial" w:hAnsi="Arial" w:cs="Arial"/>
          <w:color w:val="232E56"/>
          <w:sz w:val="22"/>
          <w:szCs w:val="22"/>
        </w:rPr>
        <w:t>The Headteacher may at their discretion determine additional payments be awarded as an incentive for the recruitment or retention of a Teacher in accordance with the criteria and provisions of the STPCD. Such payments may be made as a lump sum or as a periodic / recurring payment.</w:t>
      </w:r>
      <w:r w:rsidRPr="00872AE3">
        <w:rPr>
          <w:rFonts w:ascii="Arial" w:hAnsi="Arial" w:cs="Arial"/>
          <w:color w:val="232E56"/>
          <w:sz w:val="22"/>
          <w:szCs w:val="22"/>
        </w:rPr>
        <w:t xml:space="preserve">  </w:t>
      </w:r>
    </w:p>
    <w:p w14:paraId="196CBE0A" w14:textId="77777777" w:rsidR="00486F4C" w:rsidRPr="00872AE3" w:rsidRDefault="00486F4C" w:rsidP="00250116">
      <w:pPr>
        <w:widowControl w:val="0"/>
        <w:autoSpaceDE w:val="0"/>
        <w:autoSpaceDN w:val="0"/>
        <w:spacing w:after="0" w:line="276" w:lineRule="auto"/>
        <w:jc w:val="both"/>
        <w:rPr>
          <w:rFonts w:ascii="Arial" w:hAnsi="Arial" w:cs="Arial"/>
          <w:color w:val="232E56"/>
          <w:sz w:val="22"/>
          <w:szCs w:val="22"/>
        </w:rPr>
      </w:pPr>
    </w:p>
    <w:p w14:paraId="721D21EC" w14:textId="77777777" w:rsidR="00593823" w:rsidRPr="00872AE3" w:rsidRDefault="00593823" w:rsidP="00250116">
      <w:pPr>
        <w:widowControl w:val="0"/>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Other financial assistance may be awarded at the discretion of the School – for example full or partial reimbursement of travel / relocation costs.</w:t>
      </w:r>
    </w:p>
    <w:p w14:paraId="0D7541B3" w14:textId="77777777" w:rsidR="00486F4C" w:rsidRPr="00872AE3" w:rsidRDefault="00486F4C" w:rsidP="00250116">
      <w:pPr>
        <w:widowControl w:val="0"/>
        <w:autoSpaceDE w:val="0"/>
        <w:autoSpaceDN w:val="0"/>
        <w:spacing w:after="0" w:line="276" w:lineRule="auto"/>
        <w:jc w:val="both"/>
        <w:rPr>
          <w:rFonts w:ascii="Arial" w:hAnsi="Arial" w:cs="Arial"/>
          <w:color w:val="232E56"/>
          <w:sz w:val="22"/>
          <w:szCs w:val="22"/>
        </w:rPr>
      </w:pPr>
    </w:p>
    <w:p w14:paraId="62AB5C0F" w14:textId="77777777" w:rsidR="00593823" w:rsidRPr="00872AE3" w:rsidRDefault="00593823" w:rsidP="00250116">
      <w:pPr>
        <w:widowControl w:val="0"/>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When awarding such additional payments, the reason / duration and end or review date will be confirmed in writing to the Employee.</w:t>
      </w:r>
    </w:p>
    <w:p w14:paraId="5EDD7C75" w14:textId="77777777" w:rsidR="00486F4C" w:rsidRPr="00872AE3" w:rsidRDefault="00486F4C" w:rsidP="00250116">
      <w:pPr>
        <w:widowControl w:val="0"/>
        <w:autoSpaceDE w:val="0"/>
        <w:autoSpaceDN w:val="0"/>
        <w:spacing w:after="0" w:line="276" w:lineRule="auto"/>
        <w:jc w:val="both"/>
        <w:rPr>
          <w:rFonts w:ascii="Arial" w:hAnsi="Arial" w:cs="Arial"/>
          <w:color w:val="232E56"/>
          <w:sz w:val="22"/>
          <w:szCs w:val="22"/>
        </w:rPr>
      </w:pPr>
    </w:p>
    <w:p w14:paraId="0E9175B4" w14:textId="4FB81769" w:rsidR="00CE723E" w:rsidRPr="00872AE3" w:rsidRDefault="00593823" w:rsidP="00250116">
      <w:pPr>
        <w:widowControl w:val="0"/>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Members of the Leadership Group and Unqualified Teachers may not receive a recruitment and retention payment with the exception of reasonable housing or relocation expenses incurred by the Leadership Group.</w:t>
      </w:r>
    </w:p>
    <w:p w14:paraId="42130D47" w14:textId="77777777" w:rsidR="00486F4C" w:rsidRPr="00872AE3" w:rsidRDefault="00486F4C" w:rsidP="00250116">
      <w:pPr>
        <w:widowControl w:val="0"/>
        <w:autoSpaceDE w:val="0"/>
        <w:autoSpaceDN w:val="0"/>
        <w:spacing w:after="0" w:line="276" w:lineRule="auto"/>
        <w:jc w:val="both"/>
        <w:rPr>
          <w:rFonts w:ascii="Arial" w:hAnsi="Arial" w:cs="Arial"/>
          <w:color w:val="232E56"/>
          <w:sz w:val="22"/>
          <w:szCs w:val="22"/>
        </w:rPr>
      </w:pPr>
    </w:p>
    <w:p w14:paraId="21F11977" w14:textId="257BB6C9" w:rsidR="001E09FE" w:rsidRPr="004B1665" w:rsidRDefault="001E09FE" w:rsidP="00872AE3">
      <w:pPr>
        <w:pStyle w:val="Heading2"/>
        <w:rPr>
          <w:rFonts w:ascii="Arial" w:hAnsi="Arial" w:cs="Arial"/>
          <w:b/>
          <w:bCs/>
          <w:color w:val="232E56"/>
          <w:sz w:val="22"/>
          <w:szCs w:val="22"/>
        </w:rPr>
      </w:pPr>
      <w:bookmarkStart w:id="70" w:name="_Toc181800335"/>
      <w:r w:rsidRPr="004B1665">
        <w:rPr>
          <w:rFonts w:ascii="Arial" w:hAnsi="Arial" w:cs="Arial"/>
          <w:b/>
          <w:bCs/>
          <w:color w:val="232E56"/>
          <w:sz w:val="22"/>
          <w:szCs w:val="22"/>
        </w:rPr>
        <w:t>10 Additional Payments</w:t>
      </w:r>
      <w:bookmarkEnd w:id="70"/>
    </w:p>
    <w:p w14:paraId="66C696DA" w14:textId="77777777" w:rsidR="001E09FE" w:rsidRPr="004B1665" w:rsidRDefault="001E09FE" w:rsidP="00250116">
      <w:pPr>
        <w:widowControl w:val="0"/>
        <w:autoSpaceDE w:val="0"/>
        <w:autoSpaceDN w:val="0"/>
        <w:spacing w:after="0" w:line="276" w:lineRule="auto"/>
        <w:jc w:val="both"/>
        <w:rPr>
          <w:rFonts w:ascii="Arial" w:hAnsi="Arial" w:cs="Arial"/>
          <w:b/>
          <w:bCs/>
          <w:color w:val="232E56"/>
          <w:sz w:val="22"/>
          <w:szCs w:val="22"/>
        </w:rPr>
      </w:pPr>
    </w:p>
    <w:p w14:paraId="43A78259" w14:textId="35A120D5" w:rsidR="002A4F4D" w:rsidRPr="004B1665" w:rsidRDefault="002A4F4D" w:rsidP="00872AE3">
      <w:pPr>
        <w:pStyle w:val="Heading2"/>
        <w:rPr>
          <w:rFonts w:ascii="Arial" w:hAnsi="Arial" w:cs="Arial"/>
          <w:b/>
          <w:bCs/>
          <w:color w:val="232E56"/>
          <w:sz w:val="22"/>
          <w:szCs w:val="22"/>
        </w:rPr>
      </w:pPr>
      <w:bookmarkStart w:id="71" w:name="_Toc181800336"/>
      <w:r w:rsidRPr="004B1665">
        <w:rPr>
          <w:rFonts w:ascii="Arial" w:hAnsi="Arial" w:cs="Arial"/>
          <w:b/>
          <w:bCs/>
          <w:color w:val="232E56"/>
          <w:sz w:val="22"/>
          <w:szCs w:val="22"/>
        </w:rPr>
        <w:t>10.1 Additional Payments to Teachers</w:t>
      </w:r>
      <w:bookmarkEnd w:id="71"/>
    </w:p>
    <w:p w14:paraId="137EF9E4" w14:textId="77777777" w:rsidR="00486F4C" w:rsidRPr="00872AE3" w:rsidRDefault="00486F4C" w:rsidP="00250116">
      <w:pPr>
        <w:widowControl w:val="0"/>
        <w:autoSpaceDE w:val="0"/>
        <w:autoSpaceDN w:val="0"/>
        <w:spacing w:after="0" w:line="276" w:lineRule="auto"/>
        <w:jc w:val="both"/>
        <w:rPr>
          <w:rFonts w:ascii="Arial" w:hAnsi="Arial" w:cs="Arial"/>
          <w:color w:val="232E56"/>
          <w:sz w:val="22"/>
          <w:szCs w:val="22"/>
        </w:rPr>
      </w:pPr>
    </w:p>
    <w:p w14:paraId="30779ADD" w14:textId="76CCB0FD" w:rsidR="00A57D7C" w:rsidRPr="001F4986" w:rsidRDefault="00A57D7C" w:rsidP="00250116">
      <w:pPr>
        <w:widowControl w:val="0"/>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 xml:space="preserve">The </w:t>
      </w:r>
      <w:r w:rsidRPr="001F4986">
        <w:rPr>
          <w:rFonts w:ascii="Arial" w:hAnsi="Arial" w:cs="Arial"/>
          <w:color w:val="232E56"/>
          <w:sz w:val="22"/>
          <w:szCs w:val="22"/>
        </w:rPr>
        <w:t xml:space="preserve">Headteacher may make, at their discretion, additional payments to a Teacher in </w:t>
      </w:r>
      <w:r w:rsidRPr="001F4986">
        <w:rPr>
          <w:rFonts w:ascii="Arial" w:hAnsi="Arial" w:cs="Arial"/>
          <w:color w:val="232E56"/>
          <w:sz w:val="22"/>
          <w:szCs w:val="22"/>
        </w:rPr>
        <w:lastRenderedPageBreak/>
        <w:t>respect of the following activities:</w:t>
      </w:r>
    </w:p>
    <w:p w14:paraId="2796EE30" w14:textId="77777777" w:rsidR="00A57D7C" w:rsidRPr="001F4986" w:rsidRDefault="00A57D7C" w:rsidP="00250116">
      <w:pPr>
        <w:widowControl w:val="0"/>
        <w:autoSpaceDE w:val="0"/>
        <w:autoSpaceDN w:val="0"/>
        <w:spacing w:after="0" w:line="276" w:lineRule="auto"/>
        <w:jc w:val="both"/>
        <w:rPr>
          <w:rFonts w:ascii="Arial" w:hAnsi="Arial" w:cs="Arial"/>
          <w:color w:val="232E56"/>
          <w:sz w:val="22"/>
          <w:szCs w:val="22"/>
        </w:rPr>
      </w:pPr>
    </w:p>
    <w:p w14:paraId="777CDEE2" w14:textId="58746199" w:rsidR="00A57D7C" w:rsidRPr="001F4986" w:rsidRDefault="00A57D7C" w:rsidP="00250116">
      <w:pPr>
        <w:pStyle w:val="ListParagraph"/>
        <w:widowControl w:val="0"/>
        <w:numPr>
          <w:ilvl w:val="0"/>
          <w:numId w:val="12"/>
        </w:numPr>
        <w:autoSpaceDE w:val="0"/>
        <w:autoSpaceDN w:val="0"/>
        <w:spacing w:after="0" w:line="276" w:lineRule="auto"/>
        <w:jc w:val="both"/>
        <w:rPr>
          <w:rFonts w:ascii="Arial" w:hAnsi="Arial" w:cs="Arial"/>
          <w:color w:val="232E56"/>
          <w:sz w:val="22"/>
          <w:szCs w:val="22"/>
        </w:rPr>
      </w:pPr>
      <w:r w:rsidRPr="001F4986">
        <w:rPr>
          <w:rFonts w:ascii="Arial" w:hAnsi="Arial" w:cs="Arial"/>
          <w:color w:val="232E56"/>
          <w:sz w:val="22"/>
          <w:szCs w:val="22"/>
        </w:rPr>
        <w:t>Continuing professional development undertaken outside of the School day</w:t>
      </w:r>
    </w:p>
    <w:p w14:paraId="0C7F72B3" w14:textId="06F67A24" w:rsidR="00A57D7C" w:rsidRPr="001F4986" w:rsidRDefault="00A57D7C" w:rsidP="00250116">
      <w:pPr>
        <w:pStyle w:val="ListParagraph"/>
        <w:widowControl w:val="0"/>
        <w:numPr>
          <w:ilvl w:val="0"/>
          <w:numId w:val="12"/>
        </w:numPr>
        <w:autoSpaceDE w:val="0"/>
        <w:autoSpaceDN w:val="0"/>
        <w:spacing w:after="0" w:line="276" w:lineRule="auto"/>
        <w:jc w:val="both"/>
        <w:rPr>
          <w:rFonts w:ascii="Arial" w:hAnsi="Arial" w:cs="Arial"/>
          <w:color w:val="232E56"/>
          <w:sz w:val="22"/>
          <w:szCs w:val="22"/>
        </w:rPr>
      </w:pPr>
      <w:r w:rsidRPr="001F4986">
        <w:rPr>
          <w:rFonts w:ascii="Arial" w:hAnsi="Arial" w:cs="Arial"/>
          <w:color w:val="232E56"/>
          <w:sz w:val="22"/>
          <w:szCs w:val="22"/>
        </w:rPr>
        <w:t>Participation in out of School learning activities</w:t>
      </w:r>
    </w:p>
    <w:p w14:paraId="105FF467" w14:textId="146F8BAF" w:rsidR="00A57D7C" w:rsidRPr="001F4986" w:rsidRDefault="00A57D7C" w:rsidP="00250116">
      <w:pPr>
        <w:pStyle w:val="ListParagraph"/>
        <w:widowControl w:val="0"/>
        <w:numPr>
          <w:ilvl w:val="0"/>
          <w:numId w:val="12"/>
        </w:numPr>
        <w:autoSpaceDE w:val="0"/>
        <w:autoSpaceDN w:val="0"/>
        <w:spacing w:after="0" w:line="276" w:lineRule="auto"/>
        <w:jc w:val="both"/>
        <w:rPr>
          <w:rFonts w:ascii="Arial" w:hAnsi="Arial" w:cs="Arial"/>
          <w:color w:val="232E56"/>
          <w:sz w:val="22"/>
          <w:szCs w:val="22"/>
        </w:rPr>
      </w:pPr>
      <w:r w:rsidRPr="001F4986">
        <w:rPr>
          <w:rFonts w:ascii="Arial" w:hAnsi="Arial" w:cs="Arial"/>
          <w:color w:val="232E56"/>
          <w:sz w:val="22"/>
          <w:szCs w:val="22"/>
        </w:rPr>
        <w:t>Additional responsibilities and activities related to the provision of services to raise the educational standards in other Schools</w:t>
      </w:r>
    </w:p>
    <w:p w14:paraId="4C2FCFCF" w14:textId="5D34769F" w:rsidR="00A57D7C" w:rsidRPr="001F4986" w:rsidRDefault="00A57D7C" w:rsidP="00250116">
      <w:pPr>
        <w:pStyle w:val="ListParagraph"/>
        <w:widowControl w:val="0"/>
        <w:numPr>
          <w:ilvl w:val="0"/>
          <w:numId w:val="12"/>
        </w:numPr>
        <w:autoSpaceDE w:val="0"/>
        <w:autoSpaceDN w:val="0"/>
        <w:spacing w:after="0" w:line="276" w:lineRule="auto"/>
        <w:jc w:val="both"/>
        <w:rPr>
          <w:rFonts w:ascii="Arial" w:hAnsi="Arial" w:cs="Arial"/>
          <w:color w:val="232E56"/>
          <w:sz w:val="22"/>
          <w:szCs w:val="22"/>
        </w:rPr>
      </w:pPr>
      <w:r w:rsidRPr="001F4986">
        <w:rPr>
          <w:rFonts w:ascii="Arial" w:hAnsi="Arial" w:cs="Arial"/>
          <w:color w:val="232E56"/>
          <w:sz w:val="22"/>
          <w:szCs w:val="22"/>
        </w:rPr>
        <w:t>Activities relating to the provision of initial Teacher training</w:t>
      </w:r>
    </w:p>
    <w:p w14:paraId="7C3620A1" w14:textId="77777777" w:rsidR="00A57D7C" w:rsidRPr="001F4986" w:rsidRDefault="00A57D7C" w:rsidP="00250116">
      <w:pPr>
        <w:widowControl w:val="0"/>
        <w:autoSpaceDE w:val="0"/>
        <w:autoSpaceDN w:val="0"/>
        <w:spacing w:after="0" w:line="276" w:lineRule="auto"/>
        <w:jc w:val="both"/>
        <w:rPr>
          <w:rFonts w:ascii="Arial" w:hAnsi="Arial" w:cs="Arial"/>
          <w:color w:val="232E56"/>
          <w:sz w:val="22"/>
          <w:szCs w:val="22"/>
        </w:rPr>
      </w:pPr>
    </w:p>
    <w:p w14:paraId="61442179" w14:textId="77777777" w:rsidR="00A57D7C" w:rsidRPr="001F4986" w:rsidRDefault="00A57D7C" w:rsidP="00250116">
      <w:pPr>
        <w:widowControl w:val="0"/>
        <w:autoSpaceDE w:val="0"/>
        <w:autoSpaceDN w:val="0"/>
        <w:spacing w:after="0" w:line="276" w:lineRule="auto"/>
        <w:jc w:val="both"/>
        <w:rPr>
          <w:rFonts w:ascii="Arial" w:hAnsi="Arial" w:cs="Arial"/>
          <w:color w:val="232E56"/>
          <w:sz w:val="22"/>
          <w:szCs w:val="22"/>
        </w:rPr>
      </w:pPr>
      <w:r w:rsidRPr="001F4986">
        <w:rPr>
          <w:rFonts w:ascii="Arial" w:hAnsi="Arial" w:cs="Arial"/>
          <w:color w:val="232E56"/>
          <w:sz w:val="22"/>
          <w:szCs w:val="22"/>
        </w:rPr>
        <w:t xml:space="preserve">The amount paid on each occasion will be determined by the Headteacher with reference to the nature of the activity and duration. </w:t>
      </w:r>
    </w:p>
    <w:p w14:paraId="1020625D" w14:textId="77777777" w:rsidR="002A4F4D" w:rsidRPr="001F4986" w:rsidRDefault="002A4F4D" w:rsidP="00250116">
      <w:pPr>
        <w:widowControl w:val="0"/>
        <w:autoSpaceDE w:val="0"/>
        <w:autoSpaceDN w:val="0"/>
        <w:spacing w:after="0" w:line="276" w:lineRule="auto"/>
        <w:jc w:val="both"/>
        <w:rPr>
          <w:rFonts w:ascii="Arial" w:hAnsi="Arial" w:cs="Arial"/>
          <w:color w:val="232E56"/>
          <w:sz w:val="22"/>
          <w:szCs w:val="22"/>
        </w:rPr>
      </w:pPr>
    </w:p>
    <w:p w14:paraId="4D5D743D" w14:textId="4CC11922" w:rsidR="00482F76" w:rsidRPr="001F4986" w:rsidRDefault="00482F76" w:rsidP="00872AE3">
      <w:pPr>
        <w:pStyle w:val="Heading2"/>
        <w:rPr>
          <w:rFonts w:ascii="Arial" w:hAnsi="Arial" w:cs="Arial"/>
          <w:b/>
          <w:bCs/>
          <w:color w:val="232E56"/>
          <w:sz w:val="22"/>
          <w:szCs w:val="22"/>
        </w:rPr>
      </w:pPr>
      <w:bookmarkStart w:id="72" w:name="_Toc181800337"/>
      <w:r w:rsidRPr="001F4986">
        <w:rPr>
          <w:rFonts w:ascii="Arial" w:hAnsi="Arial" w:cs="Arial"/>
          <w:b/>
          <w:bCs/>
          <w:color w:val="232E56"/>
          <w:sz w:val="22"/>
          <w:szCs w:val="22"/>
        </w:rPr>
        <w:t>10.2 Additional Payments to Unqualified Teachers</w:t>
      </w:r>
      <w:bookmarkEnd w:id="72"/>
    </w:p>
    <w:p w14:paraId="0D3E8FF0" w14:textId="77777777" w:rsidR="00A57D7C" w:rsidRPr="001F4986" w:rsidRDefault="00A57D7C" w:rsidP="00250116">
      <w:pPr>
        <w:widowControl w:val="0"/>
        <w:autoSpaceDE w:val="0"/>
        <w:autoSpaceDN w:val="0"/>
        <w:spacing w:after="0" w:line="276" w:lineRule="auto"/>
        <w:jc w:val="both"/>
        <w:rPr>
          <w:rFonts w:ascii="Arial" w:hAnsi="Arial" w:cs="Arial"/>
          <w:color w:val="232E56"/>
          <w:sz w:val="22"/>
          <w:szCs w:val="22"/>
        </w:rPr>
      </w:pPr>
    </w:p>
    <w:p w14:paraId="6E32BB1E" w14:textId="77777777" w:rsidR="00085314" w:rsidRPr="001F4986" w:rsidRDefault="00085314" w:rsidP="00250116">
      <w:pPr>
        <w:widowControl w:val="0"/>
        <w:autoSpaceDE w:val="0"/>
        <w:autoSpaceDN w:val="0"/>
        <w:spacing w:after="0" w:line="276" w:lineRule="auto"/>
        <w:jc w:val="both"/>
        <w:rPr>
          <w:rFonts w:ascii="Arial" w:hAnsi="Arial" w:cs="Arial"/>
          <w:color w:val="232E56"/>
          <w:sz w:val="22"/>
          <w:szCs w:val="22"/>
          <w:lang w:val="en-US"/>
        </w:rPr>
      </w:pPr>
      <w:bookmarkStart w:id="73" w:name="_Hlk176772229"/>
      <w:r w:rsidRPr="001F4986">
        <w:rPr>
          <w:rFonts w:ascii="Arial" w:hAnsi="Arial" w:cs="Arial"/>
          <w:color w:val="232E56"/>
          <w:sz w:val="22"/>
          <w:szCs w:val="22"/>
          <w:lang w:val="en-US"/>
        </w:rPr>
        <w:t xml:space="preserve">An Unqualified Teacher may receive an additional allowance where they have: </w:t>
      </w:r>
    </w:p>
    <w:p w14:paraId="3D77CFC7" w14:textId="77777777" w:rsidR="00085314" w:rsidRPr="001F4986" w:rsidRDefault="00085314" w:rsidP="00250116">
      <w:pPr>
        <w:widowControl w:val="0"/>
        <w:autoSpaceDE w:val="0"/>
        <w:autoSpaceDN w:val="0"/>
        <w:spacing w:after="0" w:line="276" w:lineRule="auto"/>
        <w:jc w:val="both"/>
        <w:rPr>
          <w:rFonts w:ascii="Arial" w:hAnsi="Arial" w:cs="Arial"/>
          <w:color w:val="232E56"/>
          <w:sz w:val="22"/>
          <w:szCs w:val="22"/>
          <w:lang w:val="en-US"/>
        </w:rPr>
      </w:pPr>
    </w:p>
    <w:p w14:paraId="2B41572D" w14:textId="77777777" w:rsidR="00085314" w:rsidRPr="001F4986" w:rsidRDefault="00085314" w:rsidP="00250116">
      <w:pPr>
        <w:widowControl w:val="0"/>
        <w:numPr>
          <w:ilvl w:val="0"/>
          <w:numId w:val="13"/>
        </w:numPr>
        <w:autoSpaceDE w:val="0"/>
        <w:autoSpaceDN w:val="0"/>
        <w:spacing w:after="0" w:line="276" w:lineRule="auto"/>
        <w:jc w:val="both"/>
        <w:rPr>
          <w:rFonts w:ascii="Arial" w:hAnsi="Arial" w:cs="Arial"/>
          <w:color w:val="232E56"/>
          <w:sz w:val="22"/>
          <w:szCs w:val="22"/>
          <w:lang w:val="en-US"/>
        </w:rPr>
      </w:pPr>
      <w:r w:rsidRPr="001F4986">
        <w:rPr>
          <w:rFonts w:ascii="Arial" w:hAnsi="Arial" w:cs="Arial"/>
          <w:color w:val="232E56"/>
          <w:sz w:val="22"/>
          <w:szCs w:val="22"/>
          <w:lang w:val="en-US"/>
        </w:rPr>
        <w:t>taken on sustained additional accountability focused on teaching and learning and which</w:t>
      </w:r>
    </w:p>
    <w:p w14:paraId="04BA14C5" w14:textId="77777777" w:rsidR="00085314" w:rsidRPr="001F4986" w:rsidRDefault="00085314" w:rsidP="00250116">
      <w:pPr>
        <w:widowControl w:val="0"/>
        <w:numPr>
          <w:ilvl w:val="0"/>
          <w:numId w:val="13"/>
        </w:numPr>
        <w:autoSpaceDE w:val="0"/>
        <w:autoSpaceDN w:val="0"/>
        <w:spacing w:after="0" w:line="276" w:lineRule="auto"/>
        <w:jc w:val="both"/>
        <w:rPr>
          <w:rFonts w:ascii="Arial" w:hAnsi="Arial" w:cs="Arial"/>
          <w:color w:val="232E56"/>
          <w:sz w:val="22"/>
          <w:szCs w:val="22"/>
          <w:lang w:val="en-US"/>
        </w:rPr>
      </w:pPr>
      <w:r w:rsidRPr="001F4986">
        <w:rPr>
          <w:rFonts w:ascii="Arial" w:hAnsi="Arial" w:cs="Arial"/>
          <w:color w:val="232E56"/>
          <w:sz w:val="22"/>
          <w:szCs w:val="22"/>
          <w:lang w:val="en-US"/>
        </w:rPr>
        <w:t xml:space="preserve">requires the application of a teacher’s professional skills and judgement </w:t>
      </w:r>
    </w:p>
    <w:p w14:paraId="71BB7E9D" w14:textId="77777777" w:rsidR="00085314" w:rsidRPr="001F4986" w:rsidRDefault="00085314" w:rsidP="00250116">
      <w:pPr>
        <w:widowControl w:val="0"/>
        <w:autoSpaceDE w:val="0"/>
        <w:autoSpaceDN w:val="0"/>
        <w:spacing w:after="0" w:line="276" w:lineRule="auto"/>
        <w:jc w:val="both"/>
        <w:rPr>
          <w:rFonts w:ascii="Arial" w:hAnsi="Arial" w:cs="Arial"/>
          <w:color w:val="232E56"/>
          <w:sz w:val="22"/>
          <w:szCs w:val="22"/>
          <w:lang w:val="en-US"/>
        </w:rPr>
      </w:pPr>
    </w:p>
    <w:p w14:paraId="40F53DF4" w14:textId="77777777" w:rsidR="00085314" w:rsidRPr="001F4986" w:rsidRDefault="00085314" w:rsidP="00250116">
      <w:pPr>
        <w:widowControl w:val="0"/>
        <w:autoSpaceDE w:val="0"/>
        <w:autoSpaceDN w:val="0"/>
        <w:spacing w:after="0" w:line="276" w:lineRule="auto"/>
        <w:jc w:val="both"/>
        <w:rPr>
          <w:rFonts w:ascii="Arial" w:hAnsi="Arial" w:cs="Arial"/>
          <w:color w:val="232E56"/>
          <w:sz w:val="22"/>
          <w:szCs w:val="22"/>
          <w:lang w:val="en-US"/>
        </w:rPr>
      </w:pPr>
      <w:r w:rsidRPr="001F4986">
        <w:rPr>
          <w:rFonts w:ascii="Arial" w:hAnsi="Arial" w:cs="Arial"/>
          <w:color w:val="232E56"/>
          <w:sz w:val="22"/>
          <w:szCs w:val="22"/>
          <w:lang w:val="en-US"/>
        </w:rPr>
        <w:t>or where they</w:t>
      </w:r>
    </w:p>
    <w:p w14:paraId="1B56894B" w14:textId="77777777" w:rsidR="00085314" w:rsidRPr="001F4986" w:rsidRDefault="00085314" w:rsidP="00250116">
      <w:pPr>
        <w:widowControl w:val="0"/>
        <w:autoSpaceDE w:val="0"/>
        <w:autoSpaceDN w:val="0"/>
        <w:spacing w:after="0" w:line="276" w:lineRule="auto"/>
        <w:jc w:val="both"/>
        <w:rPr>
          <w:rFonts w:ascii="Arial" w:hAnsi="Arial" w:cs="Arial"/>
          <w:color w:val="232E56"/>
          <w:sz w:val="22"/>
          <w:szCs w:val="22"/>
          <w:lang w:val="en-US"/>
        </w:rPr>
      </w:pPr>
    </w:p>
    <w:p w14:paraId="61DDB8F1" w14:textId="77777777" w:rsidR="00085314" w:rsidRPr="001F4986" w:rsidRDefault="00085314" w:rsidP="00250116">
      <w:pPr>
        <w:widowControl w:val="0"/>
        <w:numPr>
          <w:ilvl w:val="0"/>
          <w:numId w:val="13"/>
        </w:numPr>
        <w:autoSpaceDE w:val="0"/>
        <w:autoSpaceDN w:val="0"/>
        <w:spacing w:after="0" w:line="276" w:lineRule="auto"/>
        <w:jc w:val="both"/>
        <w:rPr>
          <w:rFonts w:ascii="Arial" w:hAnsi="Arial" w:cs="Arial"/>
          <w:color w:val="232E56"/>
          <w:sz w:val="22"/>
          <w:szCs w:val="22"/>
          <w:lang w:val="en-US"/>
        </w:rPr>
      </w:pPr>
      <w:r w:rsidRPr="001F4986">
        <w:rPr>
          <w:rFonts w:ascii="Arial" w:hAnsi="Arial" w:cs="Arial"/>
          <w:color w:val="232E56"/>
          <w:sz w:val="22"/>
          <w:szCs w:val="22"/>
          <w:lang w:val="en-US"/>
        </w:rPr>
        <w:t xml:space="preserve">possess relevant qualifications or experience which bring added value to the role being undertaken.  </w:t>
      </w:r>
    </w:p>
    <w:p w14:paraId="120CE652" w14:textId="77777777" w:rsidR="00085314" w:rsidRPr="001F4986" w:rsidRDefault="00085314" w:rsidP="00250116">
      <w:pPr>
        <w:widowControl w:val="0"/>
        <w:autoSpaceDE w:val="0"/>
        <w:autoSpaceDN w:val="0"/>
        <w:spacing w:after="0" w:line="276" w:lineRule="auto"/>
        <w:jc w:val="both"/>
        <w:rPr>
          <w:rFonts w:ascii="Arial" w:hAnsi="Arial" w:cs="Arial"/>
          <w:color w:val="232E56"/>
          <w:sz w:val="22"/>
          <w:szCs w:val="22"/>
          <w:lang w:val="en-US"/>
        </w:rPr>
      </w:pPr>
    </w:p>
    <w:p w14:paraId="13EC996E" w14:textId="27F80CC1" w:rsidR="00085314" w:rsidRPr="001F4986" w:rsidRDefault="00085314" w:rsidP="00250116">
      <w:pPr>
        <w:widowControl w:val="0"/>
        <w:autoSpaceDE w:val="0"/>
        <w:autoSpaceDN w:val="0"/>
        <w:spacing w:after="0" w:line="276" w:lineRule="auto"/>
        <w:jc w:val="both"/>
        <w:rPr>
          <w:rFonts w:ascii="Arial" w:hAnsi="Arial" w:cs="Arial"/>
          <w:color w:val="232E56"/>
          <w:sz w:val="22"/>
          <w:szCs w:val="22"/>
        </w:rPr>
      </w:pPr>
      <w:r w:rsidRPr="001F4986">
        <w:rPr>
          <w:rFonts w:ascii="Arial" w:hAnsi="Arial" w:cs="Arial"/>
          <w:color w:val="232E56"/>
          <w:sz w:val="22"/>
          <w:szCs w:val="22"/>
        </w:rPr>
        <w:t>The value of any additional payment will be determined by the Headteacher</w:t>
      </w:r>
      <w:r w:rsidR="00901170" w:rsidRPr="001F4986">
        <w:rPr>
          <w:rFonts w:ascii="Arial" w:hAnsi="Arial" w:cs="Arial"/>
          <w:color w:val="232E56"/>
          <w:sz w:val="22"/>
          <w:szCs w:val="22"/>
        </w:rPr>
        <w:t>.</w:t>
      </w:r>
    </w:p>
    <w:p w14:paraId="763027B3" w14:textId="77777777" w:rsidR="00085314" w:rsidRPr="001F4986" w:rsidRDefault="00085314" w:rsidP="00250116">
      <w:pPr>
        <w:widowControl w:val="0"/>
        <w:autoSpaceDE w:val="0"/>
        <w:autoSpaceDN w:val="0"/>
        <w:spacing w:after="0" w:line="276" w:lineRule="auto"/>
        <w:jc w:val="both"/>
        <w:rPr>
          <w:rFonts w:ascii="Arial" w:hAnsi="Arial" w:cs="Arial"/>
          <w:color w:val="232E56"/>
          <w:sz w:val="22"/>
          <w:szCs w:val="22"/>
        </w:rPr>
      </w:pPr>
    </w:p>
    <w:p w14:paraId="07231A82" w14:textId="7192A492" w:rsidR="00085314" w:rsidRPr="001F4986" w:rsidRDefault="00C86237" w:rsidP="00872AE3">
      <w:pPr>
        <w:pStyle w:val="Heading2"/>
        <w:rPr>
          <w:rFonts w:ascii="Arial" w:hAnsi="Arial" w:cs="Arial"/>
          <w:b/>
          <w:bCs/>
          <w:color w:val="232E56"/>
          <w:sz w:val="22"/>
          <w:szCs w:val="22"/>
        </w:rPr>
      </w:pPr>
      <w:bookmarkStart w:id="74" w:name="_Toc181800338"/>
      <w:r w:rsidRPr="001F4986">
        <w:rPr>
          <w:rFonts w:ascii="Arial" w:hAnsi="Arial" w:cs="Arial"/>
          <w:b/>
          <w:bCs/>
          <w:color w:val="232E56"/>
          <w:sz w:val="22"/>
          <w:szCs w:val="22"/>
        </w:rPr>
        <w:t>10.3 Additional Payments to Leadership Teachers</w:t>
      </w:r>
      <w:bookmarkEnd w:id="74"/>
    </w:p>
    <w:p w14:paraId="41503635" w14:textId="77777777" w:rsidR="00B07913" w:rsidRPr="001F4986" w:rsidRDefault="00B07913" w:rsidP="00250116">
      <w:pPr>
        <w:widowControl w:val="0"/>
        <w:autoSpaceDE w:val="0"/>
        <w:autoSpaceDN w:val="0"/>
        <w:spacing w:after="0" w:line="276" w:lineRule="auto"/>
        <w:jc w:val="both"/>
        <w:rPr>
          <w:rFonts w:ascii="Arial" w:hAnsi="Arial" w:cs="Arial"/>
          <w:b/>
          <w:bCs/>
          <w:color w:val="232E56"/>
          <w:sz w:val="26"/>
          <w:szCs w:val="26"/>
        </w:rPr>
      </w:pPr>
    </w:p>
    <w:p w14:paraId="665DC37B" w14:textId="4A34C31B" w:rsidR="00FD2204" w:rsidRPr="001F4986" w:rsidRDefault="00FD2204" w:rsidP="00872AE3">
      <w:pPr>
        <w:pStyle w:val="Heading2"/>
        <w:rPr>
          <w:rFonts w:ascii="Arial" w:hAnsi="Arial" w:cs="Arial"/>
          <w:b/>
          <w:bCs/>
          <w:color w:val="232E56"/>
          <w:sz w:val="22"/>
          <w:szCs w:val="22"/>
        </w:rPr>
      </w:pPr>
      <w:bookmarkStart w:id="75" w:name="_Toc181800339"/>
      <w:r w:rsidRPr="001F4986">
        <w:rPr>
          <w:rFonts w:ascii="Arial" w:hAnsi="Arial" w:cs="Arial"/>
          <w:b/>
          <w:bCs/>
          <w:color w:val="232E56"/>
          <w:sz w:val="22"/>
          <w:szCs w:val="22"/>
        </w:rPr>
        <w:t>10.31 Temporary Payments to a Headteacher</w:t>
      </w:r>
      <w:bookmarkEnd w:id="75"/>
    </w:p>
    <w:bookmarkEnd w:id="73"/>
    <w:p w14:paraId="45224E43" w14:textId="77777777" w:rsidR="00085314" w:rsidRPr="001F4986" w:rsidRDefault="00085314" w:rsidP="00250116">
      <w:pPr>
        <w:widowControl w:val="0"/>
        <w:autoSpaceDE w:val="0"/>
        <w:autoSpaceDN w:val="0"/>
        <w:spacing w:after="0" w:line="276" w:lineRule="auto"/>
        <w:jc w:val="both"/>
        <w:rPr>
          <w:rFonts w:ascii="Arial" w:hAnsi="Arial" w:cs="Arial"/>
          <w:color w:val="232E56"/>
          <w:sz w:val="22"/>
          <w:szCs w:val="22"/>
        </w:rPr>
      </w:pPr>
    </w:p>
    <w:p w14:paraId="2913E958" w14:textId="720E02C8" w:rsidR="00FD6687" w:rsidRPr="001F4986" w:rsidRDefault="00FD6687" w:rsidP="00250116">
      <w:pPr>
        <w:widowControl w:val="0"/>
        <w:autoSpaceDE w:val="0"/>
        <w:autoSpaceDN w:val="0"/>
        <w:spacing w:after="0" w:line="276" w:lineRule="auto"/>
        <w:jc w:val="both"/>
        <w:rPr>
          <w:rFonts w:ascii="Arial" w:hAnsi="Arial" w:cs="Arial"/>
          <w:color w:val="232E56"/>
          <w:sz w:val="22"/>
          <w:szCs w:val="22"/>
        </w:rPr>
      </w:pPr>
      <w:r w:rsidRPr="001F4986">
        <w:rPr>
          <w:rFonts w:ascii="Arial" w:hAnsi="Arial" w:cs="Arial"/>
          <w:color w:val="232E56"/>
          <w:sz w:val="22"/>
          <w:szCs w:val="22"/>
        </w:rPr>
        <w:t>The Governing Body may determine that an additional temporary payment be made to a Headteacher for time limited responsibilities / duties additional to the substantive post for which their salary has been determined.  This may include circumstances in which a Headteacher is temporarily accountable for the Leadership of another School.</w:t>
      </w:r>
    </w:p>
    <w:p w14:paraId="7BEB903C" w14:textId="77777777" w:rsidR="00FD6687" w:rsidRPr="001F4986" w:rsidRDefault="00FD6687" w:rsidP="00250116">
      <w:pPr>
        <w:widowControl w:val="0"/>
        <w:autoSpaceDE w:val="0"/>
        <w:autoSpaceDN w:val="0"/>
        <w:spacing w:after="0" w:line="276" w:lineRule="auto"/>
        <w:jc w:val="both"/>
        <w:rPr>
          <w:rFonts w:ascii="Arial" w:hAnsi="Arial" w:cs="Arial"/>
          <w:color w:val="232E56"/>
          <w:sz w:val="22"/>
          <w:szCs w:val="22"/>
        </w:rPr>
      </w:pPr>
    </w:p>
    <w:p w14:paraId="06C1F853" w14:textId="170941A4" w:rsidR="00FD2204" w:rsidRPr="001F4986" w:rsidRDefault="00FD6687" w:rsidP="00250116">
      <w:pPr>
        <w:widowControl w:val="0"/>
        <w:autoSpaceDE w:val="0"/>
        <w:autoSpaceDN w:val="0"/>
        <w:spacing w:after="0" w:line="276" w:lineRule="auto"/>
        <w:jc w:val="both"/>
        <w:rPr>
          <w:rFonts w:ascii="Arial" w:hAnsi="Arial" w:cs="Arial"/>
          <w:color w:val="232E56"/>
          <w:sz w:val="22"/>
          <w:szCs w:val="22"/>
        </w:rPr>
      </w:pPr>
      <w:r w:rsidRPr="001F4986">
        <w:rPr>
          <w:rFonts w:ascii="Arial" w:hAnsi="Arial" w:cs="Arial"/>
          <w:color w:val="232E56"/>
          <w:sz w:val="22"/>
          <w:szCs w:val="22"/>
        </w:rPr>
        <w:t xml:space="preserve">Any such payment should not exceed 25% of the Headteacher’s annual salary.  The total of all discretionary payments in any one year should not be more than 25% above the ceiling of the Headteacher group size for the School except in wholly exceptional circumstances and with the agreement of the Governing Body.  The Governing Body must seek external independent advice and produce a business case seeking such agreement.  </w:t>
      </w:r>
    </w:p>
    <w:p w14:paraId="31D49F8E" w14:textId="266E54EC" w:rsidR="00FD6687" w:rsidRDefault="00FD6687" w:rsidP="00250116">
      <w:pPr>
        <w:widowControl w:val="0"/>
        <w:autoSpaceDE w:val="0"/>
        <w:autoSpaceDN w:val="0"/>
        <w:spacing w:after="0" w:line="276" w:lineRule="auto"/>
        <w:jc w:val="both"/>
        <w:rPr>
          <w:rFonts w:ascii="Arial" w:hAnsi="Arial" w:cs="Arial"/>
          <w:color w:val="232E56"/>
          <w:sz w:val="22"/>
          <w:szCs w:val="22"/>
        </w:rPr>
      </w:pPr>
    </w:p>
    <w:p w14:paraId="4E1EF035" w14:textId="77777777" w:rsidR="000A2403" w:rsidRPr="001F4986" w:rsidRDefault="000A2403" w:rsidP="00250116">
      <w:pPr>
        <w:widowControl w:val="0"/>
        <w:autoSpaceDE w:val="0"/>
        <w:autoSpaceDN w:val="0"/>
        <w:spacing w:after="0" w:line="276" w:lineRule="auto"/>
        <w:jc w:val="both"/>
        <w:rPr>
          <w:rFonts w:ascii="Arial" w:hAnsi="Arial" w:cs="Arial"/>
          <w:color w:val="232E56"/>
          <w:sz w:val="22"/>
          <w:szCs w:val="22"/>
        </w:rPr>
      </w:pPr>
    </w:p>
    <w:p w14:paraId="3E953F9C" w14:textId="5C1825ED" w:rsidR="00FD6687" w:rsidRPr="001F4986" w:rsidRDefault="00355DC5" w:rsidP="00872AE3">
      <w:pPr>
        <w:pStyle w:val="Heading2"/>
        <w:rPr>
          <w:rFonts w:ascii="Arial" w:hAnsi="Arial" w:cs="Arial"/>
          <w:color w:val="232E56"/>
          <w:sz w:val="22"/>
          <w:szCs w:val="22"/>
        </w:rPr>
      </w:pPr>
      <w:bookmarkStart w:id="76" w:name="_Toc181800340"/>
      <w:r w:rsidRPr="001F4986">
        <w:rPr>
          <w:rFonts w:ascii="Arial" w:hAnsi="Arial" w:cs="Arial"/>
          <w:b/>
          <w:bCs/>
          <w:color w:val="232E56"/>
          <w:sz w:val="22"/>
          <w:szCs w:val="22"/>
        </w:rPr>
        <w:lastRenderedPageBreak/>
        <w:t>10.32 Acting Allowances</w:t>
      </w:r>
      <w:bookmarkEnd w:id="76"/>
    </w:p>
    <w:p w14:paraId="41D633B4" w14:textId="77777777" w:rsidR="0026697A" w:rsidRPr="001F4986" w:rsidRDefault="0026697A" w:rsidP="00250116">
      <w:pPr>
        <w:widowControl w:val="0"/>
        <w:autoSpaceDE w:val="0"/>
        <w:autoSpaceDN w:val="0"/>
        <w:spacing w:after="0" w:line="276" w:lineRule="auto"/>
        <w:jc w:val="both"/>
        <w:rPr>
          <w:rFonts w:ascii="Arial" w:hAnsi="Arial" w:cs="Arial"/>
          <w:color w:val="232E56"/>
          <w:sz w:val="22"/>
          <w:szCs w:val="22"/>
        </w:rPr>
      </w:pPr>
    </w:p>
    <w:p w14:paraId="4A264BC1" w14:textId="77777777" w:rsidR="003842C0" w:rsidRPr="001F4986" w:rsidRDefault="003842C0" w:rsidP="00250116">
      <w:pPr>
        <w:widowControl w:val="0"/>
        <w:autoSpaceDE w:val="0"/>
        <w:autoSpaceDN w:val="0"/>
        <w:spacing w:after="0" w:line="276" w:lineRule="auto"/>
        <w:jc w:val="both"/>
        <w:rPr>
          <w:rFonts w:ascii="Arial" w:hAnsi="Arial" w:cs="Arial"/>
          <w:color w:val="232E56"/>
          <w:sz w:val="22"/>
          <w:szCs w:val="22"/>
        </w:rPr>
      </w:pPr>
      <w:r w:rsidRPr="001F4986">
        <w:rPr>
          <w:rFonts w:ascii="Arial" w:hAnsi="Arial" w:cs="Arial"/>
          <w:color w:val="232E56"/>
          <w:sz w:val="22"/>
          <w:szCs w:val="22"/>
        </w:rPr>
        <w:t>An Acting Allowance may be payable to individuals who are assigned to carry out the duties of a Headteacher, Deputy or Assistant Headteacher on a temporary basis.</w:t>
      </w:r>
    </w:p>
    <w:p w14:paraId="0397DD20" w14:textId="77777777" w:rsidR="003842C0" w:rsidRPr="001F4986" w:rsidRDefault="003842C0" w:rsidP="00250116">
      <w:pPr>
        <w:widowControl w:val="0"/>
        <w:autoSpaceDE w:val="0"/>
        <w:autoSpaceDN w:val="0"/>
        <w:spacing w:after="0" w:line="276" w:lineRule="auto"/>
        <w:jc w:val="both"/>
        <w:rPr>
          <w:rFonts w:ascii="Arial" w:hAnsi="Arial" w:cs="Arial"/>
          <w:color w:val="232E56"/>
          <w:sz w:val="22"/>
          <w:szCs w:val="22"/>
        </w:rPr>
      </w:pPr>
    </w:p>
    <w:p w14:paraId="3A3515D0" w14:textId="1E8D951D" w:rsidR="003842C0" w:rsidRPr="00872AE3" w:rsidRDefault="003842C0" w:rsidP="00250116">
      <w:pPr>
        <w:widowControl w:val="0"/>
        <w:autoSpaceDE w:val="0"/>
        <w:autoSpaceDN w:val="0"/>
        <w:spacing w:after="0" w:line="276" w:lineRule="auto"/>
        <w:jc w:val="both"/>
        <w:rPr>
          <w:rFonts w:ascii="Arial" w:hAnsi="Arial" w:cs="Arial"/>
          <w:color w:val="232E56"/>
          <w:sz w:val="22"/>
          <w:szCs w:val="22"/>
        </w:rPr>
      </w:pPr>
      <w:r w:rsidRPr="001F4986">
        <w:rPr>
          <w:rFonts w:ascii="Arial" w:hAnsi="Arial" w:cs="Arial"/>
          <w:color w:val="232E56"/>
          <w:sz w:val="22"/>
          <w:szCs w:val="22"/>
        </w:rPr>
        <w:t>Payment of an acting allowance will be at the discretion of the Headteacher. Consideration as to whether to pay an acting allowance will be made within 4 weeks of</w:t>
      </w:r>
      <w:r w:rsidRPr="00872AE3">
        <w:rPr>
          <w:rFonts w:ascii="Arial" w:hAnsi="Arial" w:cs="Arial"/>
          <w:color w:val="232E56"/>
          <w:sz w:val="22"/>
          <w:szCs w:val="22"/>
        </w:rPr>
        <w:t xml:space="preserve"> the start of the additional duties.  </w:t>
      </w:r>
    </w:p>
    <w:p w14:paraId="5A9D56C8" w14:textId="77777777" w:rsidR="003842C0" w:rsidRPr="00872AE3" w:rsidRDefault="003842C0" w:rsidP="00250116">
      <w:pPr>
        <w:widowControl w:val="0"/>
        <w:autoSpaceDE w:val="0"/>
        <w:autoSpaceDN w:val="0"/>
        <w:spacing w:after="0" w:line="276" w:lineRule="auto"/>
        <w:jc w:val="both"/>
        <w:rPr>
          <w:rFonts w:ascii="Arial" w:hAnsi="Arial" w:cs="Arial"/>
          <w:color w:val="232E56"/>
          <w:sz w:val="22"/>
          <w:szCs w:val="22"/>
        </w:rPr>
      </w:pPr>
    </w:p>
    <w:p w14:paraId="42AA756C" w14:textId="740ABA63" w:rsidR="003842C0" w:rsidRPr="00872AE3" w:rsidRDefault="003842C0" w:rsidP="00250116">
      <w:pPr>
        <w:widowControl w:val="0"/>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Where it is determined that an acting allowance should be paid this will be at a rate no less than the minimum of the pay range of the substantive post holder and will be backdated to the start of the additional duties.</w:t>
      </w:r>
    </w:p>
    <w:p w14:paraId="509AFEDF" w14:textId="77777777" w:rsidR="003842C0" w:rsidRPr="00872AE3" w:rsidRDefault="003842C0" w:rsidP="00250116">
      <w:pPr>
        <w:widowControl w:val="0"/>
        <w:autoSpaceDE w:val="0"/>
        <w:autoSpaceDN w:val="0"/>
        <w:spacing w:after="0" w:line="276" w:lineRule="auto"/>
        <w:jc w:val="both"/>
        <w:rPr>
          <w:rFonts w:ascii="Arial" w:hAnsi="Arial" w:cs="Arial"/>
          <w:color w:val="232E56"/>
          <w:sz w:val="22"/>
          <w:szCs w:val="22"/>
        </w:rPr>
      </w:pPr>
    </w:p>
    <w:p w14:paraId="1428C967" w14:textId="527B53A5" w:rsidR="003842C0" w:rsidRPr="004B1665" w:rsidRDefault="00CC644A" w:rsidP="00872AE3">
      <w:pPr>
        <w:pStyle w:val="Heading2"/>
        <w:rPr>
          <w:rFonts w:ascii="Arial" w:hAnsi="Arial" w:cs="Arial"/>
          <w:color w:val="232E56"/>
          <w:sz w:val="22"/>
          <w:szCs w:val="22"/>
        </w:rPr>
      </w:pPr>
      <w:bookmarkStart w:id="77" w:name="_Toc181800341"/>
      <w:r w:rsidRPr="004B1665">
        <w:rPr>
          <w:rFonts w:ascii="Arial" w:hAnsi="Arial" w:cs="Arial"/>
          <w:b/>
          <w:bCs/>
          <w:color w:val="232E56"/>
          <w:sz w:val="22"/>
          <w:szCs w:val="22"/>
        </w:rPr>
        <w:t>10.33 Redetermination of Leadership Ranges</w:t>
      </w:r>
      <w:bookmarkEnd w:id="77"/>
      <w:r w:rsidRPr="004B1665">
        <w:rPr>
          <w:rFonts w:ascii="Arial" w:hAnsi="Arial" w:cs="Arial"/>
          <w:b/>
          <w:bCs/>
          <w:color w:val="232E56"/>
          <w:sz w:val="22"/>
          <w:szCs w:val="22"/>
        </w:rPr>
        <w:t xml:space="preserve"> </w:t>
      </w:r>
    </w:p>
    <w:p w14:paraId="443B807E" w14:textId="77777777" w:rsidR="0026697A" w:rsidRPr="00872AE3" w:rsidRDefault="0026697A" w:rsidP="00250116">
      <w:pPr>
        <w:widowControl w:val="0"/>
        <w:autoSpaceDE w:val="0"/>
        <w:autoSpaceDN w:val="0"/>
        <w:spacing w:after="0" w:line="276" w:lineRule="auto"/>
        <w:jc w:val="both"/>
        <w:rPr>
          <w:rFonts w:ascii="Arial" w:hAnsi="Arial" w:cs="Arial"/>
          <w:color w:val="232E56"/>
          <w:sz w:val="22"/>
          <w:szCs w:val="22"/>
        </w:rPr>
      </w:pPr>
    </w:p>
    <w:p w14:paraId="3BB98217" w14:textId="66477297" w:rsidR="0030035D" w:rsidRPr="00872AE3" w:rsidRDefault="0030035D" w:rsidP="00250116">
      <w:pPr>
        <w:widowControl w:val="0"/>
        <w:autoSpaceDE w:val="0"/>
        <w:autoSpaceDN w:val="0"/>
        <w:spacing w:after="0" w:line="276" w:lineRule="auto"/>
        <w:jc w:val="both"/>
        <w:rPr>
          <w:rFonts w:ascii="Arial" w:hAnsi="Arial" w:cs="Arial"/>
          <w:color w:val="232E56"/>
          <w:sz w:val="22"/>
          <w:szCs w:val="22"/>
        </w:rPr>
      </w:pPr>
      <w:r w:rsidRPr="001F4986">
        <w:rPr>
          <w:rFonts w:ascii="Arial" w:hAnsi="Arial" w:cs="Arial"/>
          <w:color w:val="232E56"/>
          <w:sz w:val="22"/>
          <w:szCs w:val="22"/>
        </w:rPr>
        <w:t>The Committee of the Governing Body may re-determine the pay range of any in post Leadership Teacher where there has been a significant change in the permanent accountabilities of the post.</w:t>
      </w:r>
    </w:p>
    <w:p w14:paraId="060336DE" w14:textId="77777777" w:rsidR="0030035D" w:rsidRPr="00872AE3" w:rsidRDefault="0030035D" w:rsidP="00250116">
      <w:pPr>
        <w:widowControl w:val="0"/>
        <w:autoSpaceDE w:val="0"/>
        <w:autoSpaceDN w:val="0"/>
        <w:spacing w:after="0" w:line="276" w:lineRule="auto"/>
        <w:jc w:val="both"/>
        <w:rPr>
          <w:rFonts w:ascii="Arial" w:hAnsi="Arial" w:cs="Arial"/>
          <w:color w:val="232E56"/>
          <w:sz w:val="22"/>
          <w:szCs w:val="22"/>
        </w:rPr>
      </w:pPr>
    </w:p>
    <w:p w14:paraId="56C0909C" w14:textId="77777777" w:rsidR="0030035D" w:rsidRPr="00872AE3" w:rsidRDefault="0030035D" w:rsidP="00250116">
      <w:pPr>
        <w:widowControl w:val="0"/>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This may include circumstances where postholders take on additional accountabilities for more than one school on a permanent basis.</w:t>
      </w:r>
    </w:p>
    <w:p w14:paraId="2DE9E774" w14:textId="77777777" w:rsidR="0030035D" w:rsidRPr="00872AE3" w:rsidRDefault="0030035D" w:rsidP="00250116">
      <w:pPr>
        <w:widowControl w:val="0"/>
        <w:autoSpaceDE w:val="0"/>
        <w:autoSpaceDN w:val="0"/>
        <w:spacing w:after="0" w:line="276" w:lineRule="auto"/>
        <w:jc w:val="both"/>
        <w:rPr>
          <w:rFonts w:ascii="Arial" w:hAnsi="Arial" w:cs="Arial"/>
          <w:color w:val="232E56"/>
          <w:sz w:val="22"/>
          <w:szCs w:val="22"/>
        </w:rPr>
      </w:pPr>
    </w:p>
    <w:p w14:paraId="34788BDC" w14:textId="5A4BE596" w:rsidR="0030035D" w:rsidRPr="00872AE3" w:rsidRDefault="0030035D" w:rsidP="00250116">
      <w:pPr>
        <w:widowControl w:val="0"/>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 xml:space="preserve">In the case of the Headteacher </w:t>
      </w:r>
      <w:r w:rsidR="00901170">
        <w:rPr>
          <w:rFonts w:ascii="Arial" w:hAnsi="Arial" w:cs="Arial"/>
          <w:color w:val="232E56"/>
          <w:sz w:val="22"/>
          <w:szCs w:val="22"/>
        </w:rPr>
        <w:t>h</w:t>
      </w:r>
      <w:r w:rsidRPr="00872AE3">
        <w:rPr>
          <w:rFonts w:ascii="Arial" w:hAnsi="Arial" w:cs="Arial"/>
          <w:color w:val="232E56"/>
          <w:sz w:val="22"/>
          <w:szCs w:val="22"/>
        </w:rPr>
        <w:t>owever, the governing body may consider using its discretion to determine a range up to 25% greater in value than the maximum group size for the School should the circumstances warrant.</w:t>
      </w:r>
    </w:p>
    <w:p w14:paraId="0F9A52F0" w14:textId="77777777" w:rsidR="0030035D" w:rsidRPr="00872AE3" w:rsidRDefault="0030035D" w:rsidP="00250116">
      <w:pPr>
        <w:widowControl w:val="0"/>
        <w:autoSpaceDE w:val="0"/>
        <w:autoSpaceDN w:val="0"/>
        <w:spacing w:after="0" w:line="276" w:lineRule="auto"/>
        <w:jc w:val="both"/>
        <w:rPr>
          <w:rFonts w:ascii="Arial" w:hAnsi="Arial" w:cs="Arial"/>
          <w:color w:val="232E56"/>
          <w:sz w:val="22"/>
          <w:szCs w:val="22"/>
        </w:rPr>
      </w:pPr>
    </w:p>
    <w:p w14:paraId="2E6C76C3" w14:textId="77777777" w:rsidR="0030035D" w:rsidRPr="00872AE3" w:rsidRDefault="0030035D" w:rsidP="00250116">
      <w:pPr>
        <w:widowControl w:val="0"/>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Exceptionally the Governing Body may determine a pay range which exceeds the 25% ceiling but only after considering the full business case and seeking external independent advice.</w:t>
      </w:r>
    </w:p>
    <w:p w14:paraId="079FB72B" w14:textId="77777777" w:rsidR="0030035D" w:rsidRPr="00872AE3" w:rsidRDefault="0030035D" w:rsidP="00250116">
      <w:pPr>
        <w:widowControl w:val="0"/>
        <w:autoSpaceDE w:val="0"/>
        <w:autoSpaceDN w:val="0"/>
        <w:spacing w:after="0" w:line="276" w:lineRule="auto"/>
        <w:jc w:val="both"/>
        <w:rPr>
          <w:rFonts w:ascii="Arial" w:hAnsi="Arial" w:cs="Arial"/>
          <w:color w:val="232E56"/>
          <w:sz w:val="22"/>
          <w:szCs w:val="22"/>
        </w:rPr>
      </w:pPr>
    </w:p>
    <w:p w14:paraId="1214EBD0" w14:textId="77777777" w:rsidR="0030035D" w:rsidRDefault="0030035D" w:rsidP="00250116">
      <w:pPr>
        <w:widowControl w:val="0"/>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Any redetermination of the Leadership range is permanent.</w:t>
      </w:r>
    </w:p>
    <w:p w14:paraId="0344DAA8" w14:textId="77777777" w:rsidR="004B1665" w:rsidRPr="00872AE3" w:rsidRDefault="004B1665" w:rsidP="00250116">
      <w:pPr>
        <w:widowControl w:val="0"/>
        <w:autoSpaceDE w:val="0"/>
        <w:autoSpaceDN w:val="0"/>
        <w:spacing w:after="0" w:line="276" w:lineRule="auto"/>
        <w:jc w:val="both"/>
        <w:rPr>
          <w:rFonts w:ascii="Arial" w:hAnsi="Arial" w:cs="Arial"/>
          <w:color w:val="232E56"/>
          <w:sz w:val="22"/>
          <w:szCs w:val="22"/>
        </w:rPr>
      </w:pPr>
    </w:p>
    <w:p w14:paraId="47A73D4A" w14:textId="77777777" w:rsidR="0030035D" w:rsidRPr="00872AE3" w:rsidRDefault="0030035D" w:rsidP="00250116">
      <w:pPr>
        <w:widowControl w:val="0"/>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Where the pay range of a Leadership Teacher is reduced as a result of organisational change or changes in pay range for members of the leadership group and following the appropriate consultation with the affected staff, salary safeguarding may be paid for up to 3 years in accordance with the provisions of the STPCD.</w:t>
      </w:r>
    </w:p>
    <w:p w14:paraId="3985EAED" w14:textId="77777777" w:rsidR="0030035D" w:rsidRPr="00872AE3" w:rsidRDefault="0030035D" w:rsidP="00250116">
      <w:pPr>
        <w:widowControl w:val="0"/>
        <w:autoSpaceDE w:val="0"/>
        <w:autoSpaceDN w:val="0"/>
        <w:spacing w:after="0" w:line="276" w:lineRule="auto"/>
        <w:jc w:val="both"/>
        <w:rPr>
          <w:rFonts w:ascii="Arial" w:hAnsi="Arial" w:cs="Arial"/>
          <w:color w:val="232E56"/>
          <w:sz w:val="22"/>
          <w:szCs w:val="22"/>
        </w:rPr>
      </w:pPr>
    </w:p>
    <w:p w14:paraId="48B87114" w14:textId="75E71898" w:rsidR="00CC644A" w:rsidRPr="001F4986" w:rsidRDefault="0030035D" w:rsidP="00250116">
      <w:pPr>
        <w:widowControl w:val="0"/>
        <w:autoSpaceDE w:val="0"/>
        <w:autoSpaceDN w:val="0"/>
        <w:spacing w:after="0" w:line="276" w:lineRule="auto"/>
        <w:jc w:val="both"/>
        <w:rPr>
          <w:rFonts w:ascii="Arial" w:hAnsi="Arial" w:cs="Arial"/>
          <w:color w:val="232E56"/>
          <w:sz w:val="22"/>
          <w:szCs w:val="22"/>
        </w:rPr>
      </w:pPr>
      <w:r w:rsidRPr="001F4986">
        <w:rPr>
          <w:rFonts w:ascii="Arial" w:hAnsi="Arial" w:cs="Arial"/>
          <w:color w:val="232E56"/>
          <w:sz w:val="22"/>
          <w:szCs w:val="22"/>
        </w:rPr>
        <w:t>A Teacher in receipt of leadership safeguarding which exceeds £500 may be required to undertake reasonable duties commensurate with the value of the safeguarded sum.</w:t>
      </w:r>
    </w:p>
    <w:p w14:paraId="6CFE3D3A" w14:textId="77777777" w:rsidR="000D1F94" w:rsidRPr="001F4986" w:rsidRDefault="000D1F94" w:rsidP="00250116">
      <w:pPr>
        <w:widowControl w:val="0"/>
        <w:autoSpaceDE w:val="0"/>
        <w:autoSpaceDN w:val="0"/>
        <w:spacing w:after="0" w:line="276" w:lineRule="auto"/>
        <w:jc w:val="both"/>
        <w:rPr>
          <w:rFonts w:ascii="Arial" w:hAnsi="Arial" w:cs="Arial"/>
          <w:color w:val="232E56"/>
          <w:sz w:val="22"/>
          <w:szCs w:val="22"/>
        </w:rPr>
      </w:pPr>
    </w:p>
    <w:p w14:paraId="072B436F" w14:textId="4A8F27B7" w:rsidR="009B0B93" w:rsidRPr="001F4986" w:rsidRDefault="009B0B93" w:rsidP="00872AE3">
      <w:pPr>
        <w:pStyle w:val="Heading2"/>
        <w:rPr>
          <w:rFonts w:ascii="Arial" w:hAnsi="Arial" w:cs="Arial"/>
          <w:b/>
          <w:bCs/>
          <w:color w:val="232E56"/>
          <w:sz w:val="22"/>
          <w:szCs w:val="22"/>
        </w:rPr>
      </w:pPr>
      <w:bookmarkStart w:id="78" w:name="_Toc181800342"/>
      <w:r w:rsidRPr="001F4986">
        <w:rPr>
          <w:rFonts w:ascii="Arial" w:hAnsi="Arial" w:cs="Arial"/>
          <w:b/>
          <w:bCs/>
          <w:color w:val="232E56"/>
          <w:sz w:val="22"/>
          <w:szCs w:val="22"/>
        </w:rPr>
        <w:t>11.1 Pay progression and annual pay review</w:t>
      </w:r>
      <w:bookmarkEnd w:id="78"/>
    </w:p>
    <w:p w14:paraId="7E20C9D9" w14:textId="1445B31B" w:rsidR="005C50C4" w:rsidRPr="001F4986" w:rsidRDefault="005C50C4" w:rsidP="00250116">
      <w:pPr>
        <w:widowControl w:val="0"/>
        <w:autoSpaceDE w:val="0"/>
        <w:autoSpaceDN w:val="0"/>
        <w:spacing w:after="0" w:line="276" w:lineRule="auto"/>
        <w:jc w:val="both"/>
        <w:rPr>
          <w:rFonts w:ascii="Arial" w:hAnsi="Arial" w:cs="Arial"/>
          <w:b/>
          <w:bCs/>
          <w:color w:val="232E56"/>
          <w:sz w:val="26"/>
          <w:szCs w:val="26"/>
        </w:rPr>
      </w:pPr>
    </w:p>
    <w:p w14:paraId="37173BE4" w14:textId="639E4F9D" w:rsidR="008B2060" w:rsidRPr="001F4986" w:rsidRDefault="008B2060" w:rsidP="00250116">
      <w:pPr>
        <w:widowControl w:val="0"/>
        <w:autoSpaceDE w:val="0"/>
        <w:autoSpaceDN w:val="0"/>
        <w:spacing w:after="0" w:line="276" w:lineRule="auto"/>
        <w:jc w:val="both"/>
        <w:rPr>
          <w:rFonts w:ascii="Arial" w:hAnsi="Arial" w:cs="Arial"/>
          <w:color w:val="232E56"/>
          <w:sz w:val="22"/>
          <w:szCs w:val="22"/>
        </w:rPr>
      </w:pPr>
      <w:r w:rsidRPr="001F4986">
        <w:rPr>
          <w:rFonts w:ascii="Arial" w:hAnsi="Arial" w:cs="Arial"/>
          <w:color w:val="232E56"/>
          <w:sz w:val="22"/>
          <w:szCs w:val="22"/>
        </w:rPr>
        <w:t xml:space="preserve">The amount awarded in pay progression will be </w:t>
      </w:r>
      <w:r w:rsidR="00901170" w:rsidRPr="001F4986">
        <w:rPr>
          <w:rFonts w:ascii="Arial" w:hAnsi="Arial" w:cs="Arial"/>
          <w:color w:val="232E56"/>
          <w:sz w:val="22"/>
          <w:szCs w:val="22"/>
        </w:rPr>
        <w:t>advised by the Headteacher and ratified a</w:t>
      </w:r>
      <w:r w:rsidRPr="001F4986">
        <w:rPr>
          <w:rFonts w:ascii="Arial" w:hAnsi="Arial" w:cs="Arial"/>
          <w:color w:val="232E56"/>
          <w:sz w:val="22"/>
          <w:szCs w:val="22"/>
        </w:rPr>
        <w:t>nnually by the Committee of the Governing Body</w:t>
      </w:r>
      <w:r w:rsidR="00901170" w:rsidRPr="001F4986">
        <w:rPr>
          <w:rFonts w:ascii="Arial" w:hAnsi="Arial" w:cs="Arial"/>
          <w:color w:val="232E56"/>
          <w:sz w:val="22"/>
          <w:szCs w:val="22"/>
        </w:rPr>
        <w:t>.</w:t>
      </w:r>
      <w:r w:rsidRPr="001F4986">
        <w:rPr>
          <w:rFonts w:ascii="Arial" w:hAnsi="Arial" w:cs="Arial"/>
          <w:color w:val="232E56"/>
          <w:sz w:val="22"/>
          <w:szCs w:val="22"/>
        </w:rPr>
        <w:t xml:space="preserve"> The School’s pay progression arrangements are detailed </w:t>
      </w:r>
      <w:r w:rsidR="00901170" w:rsidRPr="001F4986">
        <w:rPr>
          <w:rFonts w:ascii="Arial" w:hAnsi="Arial" w:cs="Arial"/>
          <w:color w:val="232E56"/>
          <w:sz w:val="22"/>
          <w:szCs w:val="22"/>
        </w:rPr>
        <w:t>in the appendices</w:t>
      </w:r>
      <w:r w:rsidRPr="001F4986">
        <w:rPr>
          <w:rFonts w:ascii="Arial" w:hAnsi="Arial" w:cs="Arial"/>
          <w:color w:val="232E56"/>
          <w:sz w:val="22"/>
          <w:szCs w:val="22"/>
        </w:rPr>
        <w:t>.</w:t>
      </w:r>
    </w:p>
    <w:p w14:paraId="7D37C95B" w14:textId="77777777" w:rsidR="008B2060" w:rsidRPr="001F4986" w:rsidRDefault="008B2060" w:rsidP="00250116">
      <w:pPr>
        <w:widowControl w:val="0"/>
        <w:autoSpaceDE w:val="0"/>
        <w:autoSpaceDN w:val="0"/>
        <w:spacing w:after="0" w:line="276" w:lineRule="auto"/>
        <w:jc w:val="both"/>
        <w:rPr>
          <w:rFonts w:ascii="Arial" w:hAnsi="Arial" w:cs="Arial"/>
          <w:color w:val="232E56"/>
          <w:sz w:val="22"/>
          <w:szCs w:val="22"/>
        </w:rPr>
      </w:pPr>
    </w:p>
    <w:p w14:paraId="116158EC" w14:textId="77777777" w:rsidR="008B2060" w:rsidRPr="001F4986" w:rsidRDefault="008B2060" w:rsidP="00250116">
      <w:pPr>
        <w:widowControl w:val="0"/>
        <w:autoSpaceDE w:val="0"/>
        <w:autoSpaceDN w:val="0"/>
        <w:spacing w:after="0" w:line="276" w:lineRule="auto"/>
        <w:jc w:val="both"/>
        <w:rPr>
          <w:rFonts w:ascii="Arial" w:hAnsi="Arial" w:cs="Arial"/>
          <w:color w:val="232E56"/>
          <w:sz w:val="22"/>
          <w:szCs w:val="22"/>
        </w:rPr>
      </w:pPr>
      <w:r w:rsidRPr="001F4986">
        <w:rPr>
          <w:rFonts w:ascii="Arial" w:hAnsi="Arial" w:cs="Arial"/>
          <w:color w:val="232E56"/>
          <w:sz w:val="22"/>
          <w:szCs w:val="22"/>
        </w:rPr>
        <w:t>All teachers will receive regular, constructive feedback about their performance as part of the Schools annual appraisal cycle.</w:t>
      </w:r>
    </w:p>
    <w:p w14:paraId="5C116793" w14:textId="77777777" w:rsidR="008B2060" w:rsidRPr="001F4986" w:rsidRDefault="008B2060" w:rsidP="00250116">
      <w:pPr>
        <w:widowControl w:val="0"/>
        <w:autoSpaceDE w:val="0"/>
        <w:autoSpaceDN w:val="0"/>
        <w:spacing w:after="0" w:line="276" w:lineRule="auto"/>
        <w:jc w:val="both"/>
        <w:rPr>
          <w:rFonts w:ascii="Arial" w:hAnsi="Arial" w:cs="Arial"/>
          <w:color w:val="232E56"/>
          <w:sz w:val="22"/>
          <w:szCs w:val="22"/>
        </w:rPr>
      </w:pPr>
    </w:p>
    <w:p w14:paraId="5E9D06F6" w14:textId="5DE3E600" w:rsidR="008B2060" w:rsidRPr="00872AE3" w:rsidRDefault="008B2060" w:rsidP="00250116">
      <w:pPr>
        <w:widowControl w:val="0"/>
        <w:autoSpaceDE w:val="0"/>
        <w:autoSpaceDN w:val="0"/>
        <w:spacing w:after="0" w:line="276" w:lineRule="auto"/>
        <w:jc w:val="both"/>
        <w:rPr>
          <w:rFonts w:ascii="Arial" w:hAnsi="Arial" w:cs="Arial"/>
          <w:color w:val="232E56"/>
          <w:sz w:val="22"/>
          <w:szCs w:val="22"/>
        </w:rPr>
      </w:pPr>
      <w:r w:rsidRPr="001F4986">
        <w:rPr>
          <w:rFonts w:ascii="Arial" w:hAnsi="Arial" w:cs="Arial"/>
          <w:color w:val="232E56"/>
          <w:sz w:val="22"/>
          <w:szCs w:val="22"/>
        </w:rPr>
        <w:t xml:space="preserve">The pay of all eligible* teachers and leadership teachers will be reviewed annually following completion of the end of year appraisal review.  The end of year review will </w:t>
      </w:r>
      <w:r w:rsidR="0098517E" w:rsidRPr="001F4986">
        <w:rPr>
          <w:rFonts w:ascii="Arial" w:hAnsi="Arial" w:cs="Arial"/>
          <w:color w:val="232E56"/>
          <w:sz w:val="22"/>
          <w:szCs w:val="22"/>
        </w:rPr>
        <w:t xml:space="preserve">usually </w:t>
      </w:r>
      <w:r w:rsidRPr="001F4986">
        <w:rPr>
          <w:rFonts w:ascii="Arial" w:hAnsi="Arial" w:cs="Arial"/>
          <w:color w:val="232E56"/>
          <w:sz w:val="22"/>
          <w:szCs w:val="22"/>
        </w:rPr>
        <w:t>take place no later than 31st October annually</w:t>
      </w:r>
      <w:r w:rsidR="00C02B38" w:rsidRPr="001F4986">
        <w:rPr>
          <w:rFonts w:ascii="Arial" w:hAnsi="Arial" w:cs="Arial"/>
          <w:color w:val="232E56"/>
          <w:sz w:val="22"/>
          <w:szCs w:val="22"/>
        </w:rPr>
        <w:t xml:space="preserve"> for Teac</w:t>
      </w:r>
      <w:r w:rsidR="0098517E" w:rsidRPr="001F4986">
        <w:rPr>
          <w:rFonts w:ascii="Arial" w:hAnsi="Arial" w:cs="Arial"/>
          <w:color w:val="232E56"/>
          <w:sz w:val="22"/>
          <w:szCs w:val="22"/>
        </w:rPr>
        <w:t>h</w:t>
      </w:r>
      <w:r w:rsidR="00C02B38" w:rsidRPr="001F4986">
        <w:rPr>
          <w:rFonts w:ascii="Arial" w:hAnsi="Arial" w:cs="Arial"/>
          <w:color w:val="232E56"/>
          <w:sz w:val="22"/>
          <w:szCs w:val="22"/>
        </w:rPr>
        <w:t>ers</w:t>
      </w:r>
      <w:r w:rsidR="0098517E" w:rsidRPr="001F4986">
        <w:rPr>
          <w:rFonts w:ascii="Arial" w:hAnsi="Arial" w:cs="Arial"/>
          <w:color w:val="232E56"/>
          <w:sz w:val="22"/>
          <w:szCs w:val="22"/>
        </w:rPr>
        <w:t xml:space="preserve"> and 31</w:t>
      </w:r>
      <w:r w:rsidR="0098517E" w:rsidRPr="001F4986">
        <w:rPr>
          <w:rFonts w:ascii="Arial" w:hAnsi="Arial" w:cs="Arial"/>
          <w:color w:val="232E56"/>
          <w:sz w:val="22"/>
          <w:szCs w:val="22"/>
          <w:vertAlign w:val="superscript"/>
        </w:rPr>
        <w:t>st</w:t>
      </w:r>
      <w:r w:rsidR="0098517E" w:rsidRPr="001F4986">
        <w:rPr>
          <w:rFonts w:ascii="Arial" w:hAnsi="Arial" w:cs="Arial"/>
          <w:color w:val="232E56"/>
          <w:sz w:val="22"/>
          <w:szCs w:val="22"/>
        </w:rPr>
        <w:t xml:space="preserve"> December for Leadership </w:t>
      </w:r>
      <w:r w:rsidR="0059487C" w:rsidRPr="001F4986">
        <w:rPr>
          <w:rFonts w:ascii="Arial" w:hAnsi="Arial" w:cs="Arial"/>
          <w:color w:val="232E56"/>
          <w:sz w:val="22"/>
          <w:szCs w:val="22"/>
        </w:rPr>
        <w:t>Teachers</w:t>
      </w:r>
      <w:r w:rsidRPr="001F4986">
        <w:rPr>
          <w:rFonts w:ascii="Arial" w:hAnsi="Arial" w:cs="Arial"/>
          <w:color w:val="232E56"/>
          <w:sz w:val="22"/>
          <w:szCs w:val="22"/>
        </w:rPr>
        <w:t>.</w:t>
      </w:r>
    </w:p>
    <w:p w14:paraId="22E7B526" w14:textId="77777777" w:rsidR="008B2060" w:rsidRPr="00872AE3" w:rsidRDefault="008B2060" w:rsidP="00250116">
      <w:pPr>
        <w:widowControl w:val="0"/>
        <w:autoSpaceDE w:val="0"/>
        <w:autoSpaceDN w:val="0"/>
        <w:spacing w:after="0" w:line="276" w:lineRule="auto"/>
        <w:jc w:val="both"/>
        <w:rPr>
          <w:rFonts w:ascii="Arial" w:hAnsi="Arial" w:cs="Arial"/>
          <w:color w:val="232E56"/>
          <w:sz w:val="22"/>
          <w:szCs w:val="22"/>
        </w:rPr>
      </w:pPr>
    </w:p>
    <w:p w14:paraId="654449E2" w14:textId="7457B226" w:rsidR="008B2060" w:rsidRPr="001F4986" w:rsidRDefault="008B2060" w:rsidP="00250116">
      <w:pPr>
        <w:widowControl w:val="0"/>
        <w:autoSpaceDE w:val="0"/>
        <w:autoSpaceDN w:val="0"/>
        <w:spacing w:after="0" w:line="276" w:lineRule="auto"/>
        <w:jc w:val="both"/>
        <w:rPr>
          <w:rFonts w:ascii="Arial" w:hAnsi="Arial" w:cs="Arial"/>
          <w:color w:val="232E56"/>
          <w:sz w:val="22"/>
          <w:szCs w:val="22"/>
        </w:rPr>
      </w:pPr>
      <w:r w:rsidRPr="001F4986">
        <w:rPr>
          <w:rFonts w:ascii="Arial" w:hAnsi="Arial" w:cs="Arial"/>
          <w:color w:val="232E56"/>
          <w:sz w:val="22"/>
          <w:szCs w:val="22"/>
        </w:rPr>
        <w:t xml:space="preserve">Where a teacher has met the performance criteria for pay progression – they will receive pay progression within their pay range.  The criteria for pay progression are detailed </w:t>
      </w:r>
      <w:r w:rsidR="007E3416" w:rsidRPr="001F4986">
        <w:rPr>
          <w:rFonts w:ascii="Arial" w:hAnsi="Arial" w:cs="Arial"/>
          <w:color w:val="232E56"/>
          <w:sz w:val="22"/>
          <w:szCs w:val="22"/>
        </w:rPr>
        <w:t>in the appendices</w:t>
      </w:r>
      <w:r w:rsidR="00133D07" w:rsidRPr="001F4986">
        <w:rPr>
          <w:rFonts w:ascii="Arial" w:hAnsi="Arial" w:cs="Arial"/>
          <w:color w:val="232E56"/>
          <w:sz w:val="22"/>
          <w:szCs w:val="22"/>
        </w:rPr>
        <w:t>.</w:t>
      </w:r>
    </w:p>
    <w:p w14:paraId="76EF23FC" w14:textId="77777777" w:rsidR="008B2060" w:rsidRPr="001F4986" w:rsidRDefault="008B2060" w:rsidP="00250116">
      <w:pPr>
        <w:widowControl w:val="0"/>
        <w:autoSpaceDE w:val="0"/>
        <w:autoSpaceDN w:val="0"/>
        <w:spacing w:after="0" w:line="276" w:lineRule="auto"/>
        <w:jc w:val="both"/>
        <w:rPr>
          <w:rFonts w:ascii="Arial" w:hAnsi="Arial" w:cs="Arial"/>
          <w:color w:val="232E56"/>
          <w:sz w:val="22"/>
          <w:szCs w:val="22"/>
        </w:rPr>
      </w:pPr>
    </w:p>
    <w:p w14:paraId="07D35525" w14:textId="77777777" w:rsidR="008B2060" w:rsidRPr="001F4986" w:rsidRDefault="008B2060" w:rsidP="00250116">
      <w:pPr>
        <w:widowControl w:val="0"/>
        <w:autoSpaceDE w:val="0"/>
        <w:autoSpaceDN w:val="0"/>
        <w:spacing w:after="0" w:line="276" w:lineRule="auto"/>
        <w:jc w:val="both"/>
        <w:rPr>
          <w:rFonts w:ascii="Arial" w:hAnsi="Arial" w:cs="Arial"/>
          <w:color w:val="232E56"/>
          <w:sz w:val="22"/>
          <w:szCs w:val="22"/>
        </w:rPr>
      </w:pPr>
      <w:r w:rsidRPr="001F4986">
        <w:rPr>
          <w:rFonts w:ascii="Arial" w:hAnsi="Arial" w:cs="Arial"/>
          <w:color w:val="232E56"/>
          <w:sz w:val="22"/>
          <w:szCs w:val="22"/>
        </w:rPr>
        <w:t>It should be noted that where performance has not met the required standards, pay progression may be withheld regardless of whether a teacher is subject to the School’s formal capability procedure.</w:t>
      </w:r>
    </w:p>
    <w:p w14:paraId="68143D15" w14:textId="77777777" w:rsidR="00133D07" w:rsidRPr="001F4986" w:rsidRDefault="00133D07" w:rsidP="00250116">
      <w:pPr>
        <w:widowControl w:val="0"/>
        <w:autoSpaceDE w:val="0"/>
        <w:autoSpaceDN w:val="0"/>
        <w:spacing w:after="0" w:line="276" w:lineRule="auto"/>
        <w:jc w:val="both"/>
        <w:rPr>
          <w:rFonts w:ascii="Arial" w:hAnsi="Arial" w:cs="Arial"/>
          <w:color w:val="232E56"/>
          <w:sz w:val="22"/>
          <w:szCs w:val="22"/>
        </w:rPr>
      </w:pPr>
    </w:p>
    <w:p w14:paraId="51763173" w14:textId="6CA4088F" w:rsidR="008B2060" w:rsidRPr="00872AE3" w:rsidRDefault="008B2060" w:rsidP="00250116">
      <w:pPr>
        <w:widowControl w:val="0"/>
        <w:autoSpaceDE w:val="0"/>
        <w:autoSpaceDN w:val="0"/>
        <w:spacing w:after="0" w:line="276" w:lineRule="auto"/>
        <w:jc w:val="both"/>
        <w:rPr>
          <w:rFonts w:ascii="Arial" w:hAnsi="Arial" w:cs="Arial"/>
          <w:color w:val="232E56"/>
          <w:sz w:val="22"/>
          <w:szCs w:val="22"/>
        </w:rPr>
      </w:pPr>
      <w:r w:rsidRPr="001F4986">
        <w:rPr>
          <w:rFonts w:ascii="Arial" w:hAnsi="Arial" w:cs="Arial"/>
          <w:color w:val="232E56"/>
          <w:sz w:val="22"/>
          <w:szCs w:val="22"/>
        </w:rPr>
        <w:t>In circumstances where a teacher does not receive pay progression, appropriate feedback will be provided explaining</w:t>
      </w:r>
      <w:r w:rsidRPr="00872AE3">
        <w:rPr>
          <w:rFonts w:ascii="Arial" w:hAnsi="Arial" w:cs="Arial"/>
          <w:color w:val="232E56"/>
          <w:sz w:val="22"/>
          <w:szCs w:val="22"/>
        </w:rPr>
        <w:t xml:space="preserve"> the reasons for this decision and how any developmental issues can be addressed.</w:t>
      </w:r>
    </w:p>
    <w:p w14:paraId="32C3CF4E" w14:textId="77777777" w:rsidR="00FF0DB8" w:rsidRPr="00872AE3" w:rsidRDefault="00FF0DB8" w:rsidP="00250116">
      <w:pPr>
        <w:widowControl w:val="0"/>
        <w:autoSpaceDE w:val="0"/>
        <w:autoSpaceDN w:val="0"/>
        <w:spacing w:after="0" w:line="276" w:lineRule="auto"/>
        <w:jc w:val="both"/>
        <w:rPr>
          <w:rFonts w:ascii="Arial" w:hAnsi="Arial" w:cs="Arial"/>
          <w:color w:val="232E56"/>
          <w:sz w:val="22"/>
          <w:szCs w:val="22"/>
        </w:rPr>
      </w:pPr>
    </w:p>
    <w:p w14:paraId="34D5E5CD" w14:textId="3DD737D7" w:rsidR="008B2060" w:rsidRPr="00872AE3" w:rsidRDefault="008B2060" w:rsidP="00250116">
      <w:pPr>
        <w:widowControl w:val="0"/>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 xml:space="preserve">In the case of Early Career Teachers (ECTs) whose appraisal arrangements are different, pay decisions will be made with reference to evidence from the statutory induction process.  ECTs may receive pay progression during their </w:t>
      </w:r>
      <w:r w:rsidR="0059487C" w:rsidRPr="00872AE3">
        <w:rPr>
          <w:rFonts w:ascii="Arial" w:hAnsi="Arial" w:cs="Arial"/>
          <w:color w:val="232E56"/>
          <w:sz w:val="22"/>
          <w:szCs w:val="22"/>
        </w:rPr>
        <w:t>2-year</w:t>
      </w:r>
      <w:r w:rsidRPr="00872AE3">
        <w:rPr>
          <w:rFonts w:ascii="Arial" w:hAnsi="Arial" w:cs="Arial"/>
          <w:color w:val="232E56"/>
          <w:sz w:val="22"/>
          <w:szCs w:val="22"/>
        </w:rPr>
        <w:t xml:space="preserve"> induction period.  It should be noted that ECTs have no automatic entitlement to pay progression on completion of their induction period.</w:t>
      </w:r>
    </w:p>
    <w:p w14:paraId="3BF30113" w14:textId="77777777" w:rsidR="00FF0DB8" w:rsidRPr="00872AE3" w:rsidRDefault="00FF0DB8" w:rsidP="00250116">
      <w:pPr>
        <w:widowControl w:val="0"/>
        <w:autoSpaceDE w:val="0"/>
        <w:autoSpaceDN w:val="0"/>
        <w:spacing w:after="0" w:line="276" w:lineRule="auto"/>
        <w:jc w:val="both"/>
        <w:rPr>
          <w:rFonts w:ascii="Arial" w:hAnsi="Arial" w:cs="Arial"/>
          <w:color w:val="232E56"/>
          <w:sz w:val="22"/>
          <w:szCs w:val="22"/>
        </w:rPr>
      </w:pPr>
    </w:p>
    <w:p w14:paraId="0CDDC2A4" w14:textId="589B6824" w:rsidR="008B2060" w:rsidRPr="00872AE3" w:rsidRDefault="008B2060" w:rsidP="00250116">
      <w:pPr>
        <w:widowControl w:val="0"/>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 xml:space="preserve">Pay increases awarded for all teachers will be backdated to 1st September.  A Teacher may appeal the outcome of their pay determination – please refer to Appendix </w:t>
      </w:r>
      <w:r w:rsidR="00706DEE" w:rsidRPr="00872AE3">
        <w:rPr>
          <w:rFonts w:ascii="Arial" w:hAnsi="Arial" w:cs="Arial"/>
          <w:color w:val="232E56"/>
          <w:sz w:val="22"/>
          <w:szCs w:val="22"/>
        </w:rPr>
        <w:t>8</w:t>
      </w:r>
    </w:p>
    <w:p w14:paraId="7D7A6C3E" w14:textId="77777777" w:rsidR="00FF0DB8" w:rsidRPr="00872AE3" w:rsidRDefault="00FF0DB8" w:rsidP="00250116">
      <w:pPr>
        <w:widowControl w:val="0"/>
        <w:autoSpaceDE w:val="0"/>
        <w:autoSpaceDN w:val="0"/>
        <w:spacing w:after="0" w:line="276" w:lineRule="auto"/>
        <w:jc w:val="both"/>
        <w:rPr>
          <w:rFonts w:ascii="Arial" w:hAnsi="Arial" w:cs="Arial"/>
          <w:color w:val="232E56"/>
          <w:sz w:val="22"/>
          <w:szCs w:val="22"/>
        </w:rPr>
      </w:pPr>
    </w:p>
    <w:p w14:paraId="3280C6E6" w14:textId="77777777" w:rsidR="008B2060" w:rsidRPr="00872AE3" w:rsidRDefault="008B2060" w:rsidP="00250116">
      <w:pPr>
        <w:widowControl w:val="0"/>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 Teachers are eligible for a pay review if they have completed a year of service.  This is defined as having been employed for a minimum of one session per week during 26 term time weeks in the preceding academic year up to 1st September.  Periods of sick / maternity / paternity leave also qualify towards this service)</w:t>
      </w:r>
    </w:p>
    <w:p w14:paraId="7B5EEE60" w14:textId="77777777" w:rsidR="00FF0DB8" w:rsidRPr="00872AE3" w:rsidRDefault="00FF0DB8" w:rsidP="00250116">
      <w:pPr>
        <w:widowControl w:val="0"/>
        <w:autoSpaceDE w:val="0"/>
        <w:autoSpaceDN w:val="0"/>
        <w:spacing w:after="0" w:line="276" w:lineRule="auto"/>
        <w:jc w:val="both"/>
        <w:rPr>
          <w:rFonts w:ascii="Arial" w:hAnsi="Arial" w:cs="Arial"/>
          <w:color w:val="232E56"/>
          <w:sz w:val="22"/>
          <w:szCs w:val="22"/>
        </w:rPr>
      </w:pPr>
    </w:p>
    <w:p w14:paraId="59D8898E" w14:textId="77777777" w:rsidR="00272973" w:rsidRPr="00872AE3" w:rsidRDefault="00272973" w:rsidP="00250116">
      <w:pPr>
        <w:widowControl w:val="0"/>
        <w:autoSpaceDE w:val="0"/>
        <w:autoSpaceDN w:val="0"/>
        <w:spacing w:after="0" w:line="276" w:lineRule="auto"/>
        <w:jc w:val="both"/>
        <w:rPr>
          <w:rFonts w:ascii="Arial" w:hAnsi="Arial" w:cs="Arial"/>
          <w:color w:val="232E56"/>
          <w:sz w:val="22"/>
          <w:szCs w:val="22"/>
        </w:rPr>
      </w:pPr>
    </w:p>
    <w:p w14:paraId="3EFF6E03" w14:textId="1A855907" w:rsidR="00AC54EC" w:rsidRPr="004B1665" w:rsidRDefault="00AC54EC" w:rsidP="00872AE3">
      <w:pPr>
        <w:pStyle w:val="Heading2"/>
        <w:rPr>
          <w:rFonts w:ascii="Arial" w:hAnsi="Arial" w:cs="Arial"/>
          <w:b/>
          <w:bCs/>
          <w:color w:val="232E56"/>
          <w:sz w:val="22"/>
          <w:szCs w:val="22"/>
        </w:rPr>
      </w:pPr>
      <w:bookmarkStart w:id="79" w:name="_Toc181800343"/>
      <w:bookmarkStart w:id="80" w:name="notificationofpaydeterminations"/>
      <w:r w:rsidRPr="004B1665">
        <w:rPr>
          <w:rFonts w:ascii="Arial" w:hAnsi="Arial" w:cs="Arial"/>
          <w:b/>
          <w:bCs/>
          <w:color w:val="232E56"/>
          <w:sz w:val="22"/>
          <w:szCs w:val="22"/>
        </w:rPr>
        <w:t>11.2 Notification of Pay Determinations</w:t>
      </w:r>
      <w:bookmarkEnd w:id="79"/>
    </w:p>
    <w:bookmarkEnd w:id="80"/>
    <w:p w14:paraId="2680760C" w14:textId="77777777" w:rsidR="00272973" w:rsidRPr="00872AE3" w:rsidRDefault="00272973" w:rsidP="00250116">
      <w:pPr>
        <w:widowControl w:val="0"/>
        <w:autoSpaceDE w:val="0"/>
        <w:autoSpaceDN w:val="0"/>
        <w:spacing w:after="0" w:line="276" w:lineRule="auto"/>
        <w:jc w:val="both"/>
        <w:rPr>
          <w:rFonts w:ascii="Arial" w:hAnsi="Arial" w:cs="Arial"/>
          <w:color w:val="232E56"/>
          <w:sz w:val="22"/>
          <w:szCs w:val="22"/>
        </w:rPr>
      </w:pPr>
    </w:p>
    <w:p w14:paraId="41AF1778" w14:textId="78C997A3" w:rsidR="000C3754" w:rsidRPr="00872AE3" w:rsidRDefault="000C3754" w:rsidP="00250116">
      <w:pPr>
        <w:widowControl w:val="0"/>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 xml:space="preserve">The Headteacher will confirm in writing the pay determination </w:t>
      </w:r>
      <w:r w:rsidR="004B7113" w:rsidRPr="00872AE3">
        <w:rPr>
          <w:rFonts w:ascii="Arial" w:hAnsi="Arial" w:cs="Arial"/>
          <w:color w:val="232E56"/>
          <w:sz w:val="22"/>
          <w:szCs w:val="22"/>
        </w:rPr>
        <w:t>for</w:t>
      </w:r>
      <w:r w:rsidRPr="00872AE3">
        <w:rPr>
          <w:rFonts w:ascii="Arial" w:hAnsi="Arial" w:cs="Arial"/>
          <w:color w:val="232E56"/>
          <w:sz w:val="22"/>
          <w:szCs w:val="22"/>
        </w:rPr>
        <w:t xml:space="preserve"> teaching staff and notify the School’s payroll / HR provider of any salary increase.</w:t>
      </w:r>
    </w:p>
    <w:p w14:paraId="02C70920" w14:textId="77777777" w:rsidR="000C3754" w:rsidRPr="00872AE3" w:rsidRDefault="000C3754" w:rsidP="00250116">
      <w:pPr>
        <w:widowControl w:val="0"/>
        <w:autoSpaceDE w:val="0"/>
        <w:autoSpaceDN w:val="0"/>
        <w:spacing w:after="0" w:line="276" w:lineRule="auto"/>
        <w:jc w:val="both"/>
        <w:rPr>
          <w:rFonts w:ascii="Arial" w:hAnsi="Arial" w:cs="Arial"/>
          <w:color w:val="232E56"/>
          <w:sz w:val="22"/>
          <w:szCs w:val="22"/>
        </w:rPr>
      </w:pPr>
    </w:p>
    <w:p w14:paraId="29B7272A" w14:textId="75243959" w:rsidR="00AC54EC" w:rsidRPr="00872AE3" w:rsidRDefault="000C3754" w:rsidP="00250116">
      <w:pPr>
        <w:widowControl w:val="0"/>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In the case of pay decisions relating to the Headteacher / Leadership Team – this will be the responsibility of the Chair of Governors or their delegated representative.</w:t>
      </w:r>
    </w:p>
    <w:p w14:paraId="5EA71CD6" w14:textId="77777777" w:rsidR="000C3754" w:rsidRPr="00872AE3" w:rsidRDefault="000C3754" w:rsidP="00250116">
      <w:pPr>
        <w:widowControl w:val="0"/>
        <w:autoSpaceDE w:val="0"/>
        <w:autoSpaceDN w:val="0"/>
        <w:spacing w:after="0" w:line="276" w:lineRule="auto"/>
        <w:jc w:val="both"/>
        <w:rPr>
          <w:rFonts w:ascii="Arial" w:hAnsi="Arial" w:cs="Arial"/>
          <w:color w:val="232E56"/>
          <w:sz w:val="22"/>
          <w:szCs w:val="22"/>
        </w:rPr>
      </w:pPr>
    </w:p>
    <w:p w14:paraId="3BF7ECA0" w14:textId="3F379C8E" w:rsidR="000C3754" w:rsidRPr="004B1665" w:rsidRDefault="000C3754" w:rsidP="00872AE3">
      <w:pPr>
        <w:pStyle w:val="Heading2"/>
        <w:rPr>
          <w:rFonts w:ascii="Arial" w:hAnsi="Arial" w:cs="Arial"/>
          <w:color w:val="232E56"/>
          <w:sz w:val="22"/>
          <w:szCs w:val="22"/>
        </w:rPr>
      </w:pPr>
      <w:bookmarkStart w:id="81" w:name="absenceduringthepaycyclereview"/>
      <w:bookmarkStart w:id="82" w:name="_Toc181800344"/>
      <w:r w:rsidRPr="004B1665">
        <w:rPr>
          <w:rFonts w:ascii="Arial" w:hAnsi="Arial" w:cs="Arial"/>
          <w:b/>
          <w:bCs/>
          <w:color w:val="232E56"/>
          <w:sz w:val="22"/>
          <w:szCs w:val="22"/>
        </w:rPr>
        <w:lastRenderedPageBreak/>
        <w:t>11.3 Absence during the pay cycle review</w:t>
      </w:r>
      <w:bookmarkEnd w:id="81"/>
      <w:bookmarkEnd w:id="82"/>
    </w:p>
    <w:p w14:paraId="04B5D1B0" w14:textId="77777777" w:rsidR="0026697A" w:rsidRPr="00872AE3" w:rsidRDefault="0026697A" w:rsidP="00250116">
      <w:pPr>
        <w:widowControl w:val="0"/>
        <w:autoSpaceDE w:val="0"/>
        <w:autoSpaceDN w:val="0"/>
        <w:spacing w:after="0" w:line="276" w:lineRule="auto"/>
        <w:jc w:val="both"/>
        <w:rPr>
          <w:rFonts w:ascii="Arial" w:hAnsi="Arial" w:cs="Arial"/>
          <w:color w:val="232E56"/>
          <w:sz w:val="22"/>
          <w:szCs w:val="22"/>
        </w:rPr>
      </w:pPr>
    </w:p>
    <w:p w14:paraId="3E8E3473" w14:textId="77777777" w:rsidR="00C53004" w:rsidRPr="00872AE3" w:rsidRDefault="00C53004" w:rsidP="00250116">
      <w:pPr>
        <w:widowControl w:val="0"/>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Consideration will be given to adjusting the appraisal and pay review process where a Teacher has a significant period of absence due to maternity / family related leave, sick leave or disability related absence.</w:t>
      </w:r>
    </w:p>
    <w:p w14:paraId="19BFC718" w14:textId="77777777" w:rsidR="00C53004" w:rsidRPr="00872AE3" w:rsidRDefault="00C53004" w:rsidP="00250116">
      <w:pPr>
        <w:widowControl w:val="0"/>
        <w:autoSpaceDE w:val="0"/>
        <w:autoSpaceDN w:val="0"/>
        <w:spacing w:after="0" w:line="276" w:lineRule="auto"/>
        <w:jc w:val="both"/>
        <w:rPr>
          <w:rFonts w:ascii="Arial" w:hAnsi="Arial" w:cs="Arial"/>
          <w:color w:val="232E56"/>
          <w:sz w:val="22"/>
          <w:szCs w:val="22"/>
        </w:rPr>
      </w:pPr>
    </w:p>
    <w:p w14:paraId="707EF8B7" w14:textId="77777777" w:rsidR="00C53004" w:rsidRPr="00872AE3" w:rsidRDefault="00C53004" w:rsidP="00250116">
      <w:pPr>
        <w:widowControl w:val="0"/>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The length and impact of the absence on the Teacher’s ability to achieve his/her appraisal objectives will be taken into consideration when making pay recommendations and determinations.</w:t>
      </w:r>
    </w:p>
    <w:p w14:paraId="21E8A949" w14:textId="77777777" w:rsidR="00C53004" w:rsidRPr="00872AE3" w:rsidRDefault="00C53004" w:rsidP="00250116">
      <w:pPr>
        <w:widowControl w:val="0"/>
        <w:autoSpaceDE w:val="0"/>
        <w:autoSpaceDN w:val="0"/>
        <w:spacing w:after="0" w:line="276" w:lineRule="auto"/>
        <w:jc w:val="both"/>
        <w:rPr>
          <w:rFonts w:ascii="Arial" w:hAnsi="Arial" w:cs="Arial"/>
          <w:color w:val="232E56"/>
          <w:sz w:val="22"/>
          <w:szCs w:val="22"/>
        </w:rPr>
      </w:pPr>
    </w:p>
    <w:p w14:paraId="5218759F" w14:textId="77777777" w:rsidR="00C53004" w:rsidRPr="00872AE3" w:rsidRDefault="00C53004" w:rsidP="00250116">
      <w:pPr>
        <w:widowControl w:val="0"/>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The end of year review meeting may be brought forward to enable performance to be reviewed prior to a planned period of absence. Any pay recommendation will still be considered in line with the School’s usual timescales and pay progression awarded from 1st September.</w:t>
      </w:r>
    </w:p>
    <w:p w14:paraId="7477C1C0" w14:textId="77777777" w:rsidR="00C53004" w:rsidRPr="00872AE3" w:rsidRDefault="00C53004" w:rsidP="00250116">
      <w:pPr>
        <w:widowControl w:val="0"/>
        <w:autoSpaceDE w:val="0"/>
        <w:autoSpaceDN w:val="0"/>
        <w:spacing w:after="0" w:line="276" w:lineRule="auto"/>
        <w:jc w:val="both"/>
        <w:rPr>
          <w:rFonts w:ascii="Arial" w:hAnsi="Arial" w:cs="Arial"/>
          <w:color w:val="232E56"/>
          <w:sz w:val="22"/>
          <w:szCs w:val="22"/>
        </w:rPr>
      </w:pPr>
    </w:p>
    <w:p w14:paraId="0F653965" w14:textId="77777777" w:rsidR="00C53004" w:rsidRPr="00872AE3" w:rsidRDefault="00C53004" w:rsidP="00250116">
      <w:pPr>
        <w:widowControl w:val="0"/>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 xml:space="preserve">Where a Teacher is not in work at the end of the appraisal cycle or has been absent for some or all of the assessment period, an assessment may be based on performance during any periods of attendance and/or prior performance.  Evidence from the 2 appraisal cycles immediately prior to the period of absence may also be considered. </w:t>
      </w:r>
    </w:p>
    <w:p w14:paraId="03372966" w14:textId="77777777" w:rsidR="00C53004" w:rsidRPr="00872AE3" w:rsidRDefault="00C53004" w:rsidP="00250116">
      <w:pPr>
        <w:widowControl w:val="0"/>
        <w:autoSpaceDE w:val="0"/>
        <w:autoSpaceDN w:val="0"/>
        <w:spacing w:after="0" w:line="276" w:lineRule="auto"/>
        <w:jc w:val="both"/>
        <w:rPr>
          <w:rFonts w:ascii="Arial" w:hAnsi="Arial" w:cs="Arial"/>
          <w:color w:val="232E56"/>
          <w:sz w:val="22"/>
          <w:szCs w:val="22"/>
        </w:rPr>
      </w:pPr>
    </w:p>
    <w:p w14:paraId="1E4CA89B" w14:textId="269FC698" w:rsidR="000C3754" w:rsidRPr="00872AE3" w:rsidRDefault="00C53004" w:rsidP="00250116">
      <w:pPr>
        <w:widowControl w:val="0"/>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 xml:space="preserve">The precise nature of the adjustments will be determined on a </w:t>
      </w:r>
      <w:r w:rsidR="0059487C" w:rsidRPr="00872AE3">
        <w:rPr>
          <w:rFonts w:ascii="Arial" w:hAnsi="Arial" w:cs="Arial"/>
          <w:color w:val="232E56"/>
          <w:sz w:val="22"/>
          <w:szCs w:val="22"/>
        </w:rPr>
        <w:t>case-by-case</w:t>
      </w:r>
      <w:r w:rsidRPr="00872AE3">
        <w:rPr>
          <w:rFonts w:ascii="Arial" w:hAnsi="Arial" w:cs="Arial"/>
          <w:color w:val="232E56"/>
          <w:sz w:val="22"/>
          <w:szCs w:val="22"/>
        </w:rPr>
        <w:t xml:space="preserve"> basis following discussion with the Teacher.</w:t>
      </w:r>
    </w:p>
    <w:p w14:paraId="6FB5ADB2" w14:textId="77777777" w:rsidR="00C53004" w:rsidRPr="00872AE3" w:rsidRDefault="00C53004" w:rsidP="00250116">
      <w:pPr>
        <w:widowControl w:val="0"/>
        <w:autoSpaceDE w:val="0"/>
        <w:autoSpaceDN w:val="0"/>
        <w:spacing w:after="0" w:line="276" w:lineRule="auto"/>
        <w:jc w:val="both"/>
        <w:rPr>
          <w:rFonts w:ascii="Arial" w:hAnsi="Arial" w:cs="Arial"/>
          <w:color w:val="232E56"/>
          <w:sz w:val="22"/>
          <w:szCs w:val="22"/>
        </w:rPr>
      </w:pPr>
    </w:p>
    <w:p w14:paraId="40D19D32" w14:textId="53565EC9" w:rsidR="00C53004" w:rsidRPr="004B1665" w:rsidRDefault="00C53004" w:rsidP="00872AE3">
      <w:pPr>
        <w:pStyle w:val="Heading2"/>
        <w:rPr>
          <w:rFonts w:ascii="Arial" w:hAnsi="Arial" w:cs="Arial"/>
          <w:color w:val="232E56"/>
          <w:sz w:val="22"/>
          <w:szCs w:val="22"/>
        </w:rPr>
      </w:pPr>
      <w:bookmarkStart w:id="83" w:name="progressiontotheUPR"/>
      <w:bookmarkStart w:id="84" w:name="_Toc181800345"/>
      <w:r w:rsidRPr="004B1665">
        <w:rPr>
          <w:rFonts w:ascii="Arial" w:hAnsi="Arial" w:cs="Arial"/>
          <w:b/>
          <w:bCs/>
          <w:color w:val="232E56"/>
          <w:sz w:val="22"/>
          <w:szCs w:val="22"/>
        </w:rPr>
        <w:t>12.1 Progression to the Upper Pay Range</w:t>
      </w:r>
      <w:bookmarkEnd w:id="83"/>
      <w:bookmarkEnd w:id="84"/>
    </w:p>
    <w:p w14:paraId="23EF2002" w14:textId="77777777" w:rsidR="0026697A" w:rsidRPr="00872AE3" w:rsidRDefault="0026697A" w:rsidP="00250116">
      <w:pPr>
        <w:widowControl w:val="0"/>
        <w:autoSpaceDE w:val="0"/>
        <w:autoSpaceDN w:val="0"/>
        <w:spacing w:after="0" w:line="276" w:lineRule="auto"/>
        <w:jc w:val="both"/>
        <w:rPr>
          <w:rFonts w:ascii="Arial" w:hAnsi="Arial" w:cs="Arial"/>
          <w:color w:val="232E56"/>
          <w:sz w:val="22"/>
          <w:szCs w:val="22"/>
        </w:rPr>
      </w:pPr>
    </w:p>
    <w:p w14:paraId="1C59AF71" w14:textId="77777777" w:rsidR="007569A7" w:rsidRPr="00872AE3" w:rsidRDefault="007569A7" w:rsidP="00250116">
      <w:pPr>
        <w:widowControl w:val="0"/>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All qualified Teachers may apply to be paid on the upper pay range.</w:t>
      </w:r>
    </w:p>
    <w:p w14:paraId="1197C88D" w14:textId="77777777" w:rsidR="007569A7" w:rsidRPr="00872AE3" w:rsidRDefault="007569A7" w:rsidP="00250116">
      <w:pPr>
        <w:widowControl w:val="0"/>
        <w:autoSpaceDE w:val="0"/>
        <w:autoSpaceDN w:val="0"/>
        <w:spacing w:after="0" w:line="276" w:lineRule="auto"/>
        <w:jc w:val="both"/>
        <w:rPr>
          <w:rFonts w:ascii="Arial" w:hAnsi="Arial" w:cs="Arial"/>
          <w:color w:val="232E56"/>
          <w:sz w:val="22"/>
          <w:szCs w:val="22"/>
        </w:rPr>
      </w:pPr>
    </w:p>
    <w:p w14:paraId="37AC39CC" w14:textId="77777777" w:rsidR="007569A7" w:rsidRPr="001F4986" w:rsidRDefault="007569A7" w:rsidP="00250116">
      <w:pPr>
        <w:widowControl w:val="0"/>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 xml:space="preserve">It is the responsibility of the Teacher to decide whether they wish to apply to be considered for progression to the upper pay range.  All applications must be submitted to the </w:t>
      </w:r>
      <w:r w:rsidRPr="001F4986">
        <w:rPr>
          <w:rFonts w:ascii="Arial" w:hAnsi="Arial" w:cs="Arial"/>
          <w:color w:val="232E56"/>
          <w:sz w:val="22"/>
          <w:szCs w:val="22"/>
        </w:rPr>
        <w:t>Headteacher using the appropriate school process. All upper pay range applications will be assessed by the Headteacher.</w:t>
      </w:r>
    </w:p>
    <w:p w14:paraId="11258311" w14:textId="77777777" w:rsidR="007569A7" w:rsidRPr="001F4986" w:rsidRDefault="007569A7" w:rsidP="00250116">
      <w:pPr>
        <w:widowControl w:val="0"/>
        <w:autoSpaceDE w:val="0"/>
        <w:autoSpaceDN w:val="0"/>
        <w:spacing w:after="0" w:line="276" w:lineRule="auto"/>
        <w:jc w:val="both"/>
        <w:rPr>
          <w:rFonts w:ascii="Arial" w:hAnsi="Arial" w:cs="Arial"/>
          <w:color w:val="232E56"/>
          <w:sz w:val="22"/>
          <w:szCs w:val="22"/>
        </w:rPr>
      </w:pPr>
    </w:p>
    <w:p w14:paraId="65322657" w14:textId="4EF2DE61" w:rsidR="007569A7" w:rsidRPr="001F4986" w:rsidRDefault="007569A7" w:rsidP="00250116">
      <w:pPr>
        <w:widowControl w:val="0"/>
        <w:autoSpaceDE w:val="0"/>
        <w:autoSpaceDN w:val="0"/>
        <w:spacing w:after="0" w:line="276" w:lineRule="auto"/>
        <w:jc w:val="both"/>
        <w:rPr>
          <w:rFonts w:ascii="Arial" w:hAnsi="Arial" w:cs="Arial"/>
          <w:color w:val="232E56"/>
          <w:sz w:val="22"/>
          <w:szCs w:val="22"/>
        </w:rPr>
      </w:pPr>
      <w:r w:rsidRPr="001F4986">
        <w:rPr>
          <w:rFonts w:ascii="Arial" w:hAnsi="Arial" w:cs="Arial"/>
          <w:color w:val="232E56"/>
          <w:sz w:val="22"/>
          <w:szCs w:val="22"/>
        </w:rPr>
        <w:t xml:space="preserve">A Teacher may only submit one application in each academic year for progression to the upper pay range.  In this </w:t>
      </w:r>
      <w:r w:rsidR="008A3CCE" w:rsidRPr="001F4986">
        <w:rPr>
          <w:rFonts w:ascii="Arial" w:hAnsi="Arial" w:cs="Arial"/>
          <w:color w:val="232E56"/>
          <w:sz w:val="22"/>
          <w:szCs w:val="22"/>
        </w:rPr>
        <w:t>School,</w:t>
      </w:r>
      <w:r w:rsidRPr="001F4986">
        <w:rPr>
          <w:rFonts w:ascii="Arial" w:hAnsi="Arial" w:cs="Arial"/>
          <w:color w:val="232E56"/>
          <w:sz w:val="22"/>
          <w:szCs w:val="22"/>
        </w:rPr>
        <w:t xml:space="preserve"> the deadline for </w:t>
      </w:r>
      <w:proofErr w:type="gramStart"/>
      <w:r w:rsidRPr="001F4986">
        <w:rPr>
          <w:rFonts w:ascii="Arial" w:hAnsi="Arial" w:cs="Arial"/>
          <w:color w:val="232E56"/>
          <w:sz w:val="22"/>
          <w:szCs w:val="22"/>
        </w:rPr>
        <w:t>submitting an application</w:t>
      </w:r>
      <w:proofErr w:type="gramEnd"/>
      <w:r w:rsidRPr="001F4986">
        <w:rPr>
          <w:rFonts w:ascii="Arial" w:hAnsi="Arial" w:cs="Arial"/>
          <w:color w:val="232E56"/>
          <w:sz w:val="22"/>
          <w:szCs w:val="22"/>
        </w:rPr>
        <w:t xml:space="preserve"> is </w:t>
      </w:r>
      <w:r w:rsidR="007E3416" w:rsidRPr="001F4986">
        <w:rPr>
          <w:rFonts w:ascii="Arial" w:hAnsi="Arial" w:cs="Arial"/>
          <w:color w:val="232E56"/>
          <w:sz w:val="22"/>
          <w:szCs w:val="22"/>
        </w:rPr>
        <w:t>31</w:t>
      </w:r>
      <w:r w:rsidR="007E3416" w:rsidRPr="001F4986">
        <w:rPr>
          <w:rFonts w:ascii="Arial" w:hAnsi="Arial" w:cs="Arial"/>
          <w:color w:val="232E56"/>
          <w:sz w:val="22"/>
          <w:szCs w:val="22"/>
          <w:vertAlign w:val="superscript"/>
        </w:rPr>
        <w:t>st</w:t>
      </w:r>
      <w:r w:rsidR="007E3416" w:rsidRPr="001F4986">
        <w:rPr>
          <w:rFonts w:ascii="Arial" w:hAnsi="Arial" w:cs="Arial"/>
          <w:color w:val="232E56"/>
          <w:sz w:val="22"/>
          <w:szCs w:val="22"/>
        </w:rPr>
        <w:t xml:space="preserve"> September.</w:t>
      </w:r>
      <w:r w:rsidRPr="001F4986">
        <w:rPr>
          <w:rFonts w:ascii="Arial" w:hAnsi="Arial" w:cs="Arial"/>
          <w:color w:val="232E56"/>
          <w:sz w:val="22"/>
          <w:szCs w:val="22"/>
        </w:rPr>
        <w:t xml:space="preserve"> </w:t>
      </w:r>
    </w:p>
    <w:p w14:paraId="1999064E" w14:textId="77777777" w:rsidR="007569A7" w:rsidRPr="001F4986" w:rsidRDefault="007569A7" w:rsidP="00250116">
      <w:pPr>
        <w:widowControl w:val="0"/>
        <w:autoSpaceDE w:val="0"/>
        <w:autoSpaceDN w:val="0"/>
        <w:spacing w:after="0" w:line="276" w:lineRule="auto"/>
        <w:jc w:val="both"/>
        <w:rPr>
          <w:rFonts w:ascii="Arial" w:hAnsi="Arial" w:cs="Arial"/>
          <w:color w:val="232E56"/>
          <w:sz w:val="22"/>
          <w:szCs w:val="22"/>
        </w:rPr>
      </w:pPr>
    </w:p>
    <w:p w14:paraId="4FF5D2A3" w14:textId="77777777" w:rsidR="007569A7" w:rsidRPr="001F4986" w:rsidRDefault="007569A7" w:rsidP="00250116">
      <w:pPr>
        <w:widowControl w:val="0"/>
        <w:autoSpaceDE w:val="0"/>
        <w:autoSpaceDN w:val="0"/>
        <w:spacing w:after="0" w:line="276" w:lineRule="auto"/>
        <w:jc w:val="both"/>
        <w:rPr>
          <w:rFonts w:ascii="Arial" w:hAnsi="Arial" w:cs="Arial"/>
          <w:color w:val="232E56"/>
          <w:sz w:val="22"/>
          <w:szCs w:val="22"/>
        </w:rPr>
      </w:pPr>
      <w:r w:rsidRPr="001F4986">
        <w:rPr>
          <w:rFonts w:ascii="Arial" w:hAnsi="Arial" w:cs="Arial"/>
          <w:color w:val="232E56"/>
          <w:sz w:val="22"/>
          <w:szCs w:val="22"/>
        </w:rPr>
        <w:t xml:space="preserve">In assessing the </w:t>
      </w:r>
      <w:proofErr w:type="gramStart"/>
      <w:r w:rsidRPr="001F4986">
        <w:rPr>
          <w:rFonts w:ascii="Arial" w:hAnsi="Arial" w:cs="Arial"/>
          <w:color w:val="232E56"/>
          <w:sz w:val="22"/>
          <w:szCs w:val="22"/>
        </w:rPr>
        <w:t>application</w:t>
      </w:r>
      <w:proofErr w:type="gramEnd"/>
      <w:r w:rsidRPr="001F4986">
        <w:rPr>
          <w:rFonts w:ascii="Arial" w:hAnsi="Arial" w:cs="Arial"/>
          <w:color w:val="232E56"/>
          <w:sz w:val="22"/>
          <w:szCs w:val="22"/>
        </w:rPr>
        <w:t xml:space="preserve"> the Headteacher will have regard to the outcome of the 2 most recent appraisal reviews. Teachers who have had significant period of absence from work may submit additional evidence from the 2 appraisal cycles immediately prior to their period of absence to demonstrate how they meet the criteria for progression.</w:t>
      </w:r>
    </w:p>
    <w:p w14:paraId="6B99B750" w14:textId="77777777" w:rsidR="007569A7" w:rsidRPr="001F4986" w:rsidRDefault="007569A7" w:rsidP="00250116">
      <w:pPr>
        <w:widowControl w:val="0"/>
        <w:autoSpaceDE w:val="0"/>
        <w:autoSpaceDN w:val="0"/>
        <w:spacing w:after="0" w:line="276" w:lineRule="auto"/>
        <w:jc w:val="both"/>
        <w:rPr>
          <w:rFonts w:ascii="Arial" w:hAnsi="Arial" w:cs="Arial"/>
          <w:color w:val="232E56"/>
          <w:sz w:val="22"/>
          <w:szCs w:val="22"/>
        </w:rPr>
      </w:pPr>
    </w:p>
    <w:p w14:paraId="31453346" w14:textId="249E9ACC" w:rsidR="00C53004" w:rsidRPr="001F4986" w:rsidRDefault="007569A7" w:rsidP="00250116">
      <w:pPr>
        <w:widowControl w:val="0"/>
        <w:autoSpaceDE w:val="0"/>
        <w:autoSpaceDN w:val="0"/>
        <w:spacing w:after="0" w:line="276" w:lineRule="auto"/>
        <w:jc w:val="both"/>
        <w:rPr>
          <w:rFonts w:ascii="Arial" w:hAnsi="Arial" w:cs="Arial"/>
          <w:color w:val="232E56"/>
          <w:sz w:val="22"/>
          <w:szCs w:val="22"/>
        </w:rPr>
      </w:pPr>
      <w:r w:rsidRPr="001F4986">
        <w:rPr>
          <w:rFonts w:ascii="Arial" w:hAnsi="Arial" w:cs="Arial"/>
          <w:color w:val="232E56"/>
          <w:sz w:val="22"/>
          <w:szCs w:val="22"/>
        </w:rPr>
        <w:t>Where a Teacher is simultaneously employed at another School(s), they are required to submit separate applications for each employment.  The School will not be bound by any upper pay range progression decision made by another School.</w:t>
      </w:r>
    </w:p>
    <w:p w14:paraId="0E4C2AD3" w14:textId="77777777" w:rsidR="00277CB9" w:rsidRPr="001F4986" w:rsidRDefault="00277CB9" w:rsidP="00250116">
      <w:pPr>
        <w:widowControl w:val="0"/>
        <w:autoSpaceDE w:val="0"/>
        <w:autoSpaceDN w:val="0"/>
        <w:spacing w:after="0" w:line="276" w:lineRule="auto"/>
        <w:jc w:val="both"/>
        <w:rPr>
          <w:rFonts w:ascii="Arial" w:hAnsi="Arial" w:cs="Arial"/>
          <w:color w:val="232E56"/>
          <w:sz w:val="22"/>
          <w:szCs w:val="22"/>
        </w:rPr>
      </w:pPr>
    </w:p>
    <w:p w14:paraId="5712BF96" w14:textId="2133AAC8" w:rsidR="00277CB9" w:rsidRPr="001F4986" w:rsidRDefault="00441471" w:rsidP="00872AE3">
      <w:pPr>
        <w:pStyle w:val="Heading2"/>
        <w:rPr>
          <w:rFonts w:ascii="Arial" w:hAnsi="Arial" w:cs="Arial"/>
          <w:color w:val="232E56"/>
          <w:sz w:val="22"/>
          <w:szCs w:val="22"/>
        </w:rPr>
      </w:pPr>
      <w:bookmarkStart w:id="85" w:name="_Toc181800346"/>
      <w:bookmarkStart w:id="86" w:name="criteriaforprogressiontoUPR"/>
      <w:r w:rsidRPr="001F4986">
        <w:rPr>
          <w:rFonts w:ascii="Arial" w:hAnsi="Arial" w:cs="Arial"/>
          <w:b/>
          <w:bCs/>
          <w:color w:val="232E56"/>
          <w:sz w:val="22"/>
          <w:szCs w:val="22"/>
        </w:rPr>
        <w:lastRenderedPageBreak/>
        <w:t>12.2 Criteria for Progression to the Upper Pay Range</w:t>
      </w:r>
      <w:bookmarkEnd w:id="85"/>
    </w:p>
    <w:bookmarkEnd w:id="86"/>
    <w:p w14:paraId="7F80ED4C" w14:textId="77777777" w:rsidR="0026697A" w:rsidRPr="001F4986" w:rsidRDefault="0026697A" w:rsidP="00250116">
      <w:pPr>
        <w:widowControl w:val="0"/>
        <w:autoSpaceDE w:val="0"/>
        <w:autoSpaceDN w:val="0"/>
        <w:spacing w:after="0" w:line="276" w:lineRule="auto"/>
        <w:jc w:val="both"/>
        <w:rPr>
          <w:rFonts w:ascii="Arial" w:hAnsi="Arial" w:cs="Arial"/>
          <w:color w:val="232E56"/>
          <w:sz w:val="22"/>
          <w:szCs w:val="22"/>
        </w:rPr>
      </w:pPr>
    </w:p>
    <w:p w14:paraId="5AA4C339" w14:textId="77777777" w:rsidR="0099345C" w:rsidRPr="001F4986" w:rsidRDefault="0099345C" w:rsidP="00250116">
      <w:pPr>
        <w:widowControl w:val="0"/>
        <w:autoSpaceDE w:val="0"/>
        <w:autoSpaceDN w:val="0"/>
        <w:spacing w:after="0" w:line="276" w:lineRule="auto"/>
        <w:jc w:val="both"/>
        <w:rPr>
          <w:rFonts w:ascii="Arial" w:hAnsi="Arial" w:cs="Arial"/>
          <w:color w:val="232E56"/>
          <w:sz w:val="22"/>
          <w:szCs w:val="22"/>
        </w:rPr>
      </w:pPr>
      <w:r w:rsidRPr="001F4986">
        <w:rPr>
          <w:rFonts w:ascii="Arial" w:hAnsi="Arial" w:cs="Arial"/>
          <w:color w:val="232E56"/>
          <w:sz w:val="22"/>
          <w:szCs w:val="22"/>
        </w:rPr>
        <w:t>To progress to the Upper Pay Range a Teacher will be required to demonstrate that they have consistently made good progress towards their appraisal objectives over the 2 most recent appraisal cycles.</w:t>
      </w:r>
    </w:p>
    <w:p w14:paraId="2E8B9E36" w14:textId="77777777" w:rsidR="0099345C" w:rsidRPr="001F4986" w:rsidRDefault="0099345C" w:rsidP="00250116">
      <w:pPr>
        <w:widowControl w:val="0"/>
        <w:autoSpaceDE w:val="0"/>
        <w:autoSpaceDN w:val="0"/>
        <w:spacing w:after="0" w:line="276" w:lineRule="auto"/>
        <w:jc w:val="both"/>
        <w:rPr>
          <w:rFonts w:ascii="Arial" w:hAnsi="Arial" w:cs="Arial"/>
          <w:color w:val="232E56"/>
          <w:sz w:val="22"/>
          <w:szCs w:val="22"/>
        </w:rPr>
      </w:pPr>
    </w:p>
    <w:p w14:paraId="7DE25146" w14:textId="77777777" w:rsidR="0099345C" w:rsidRPr="001F4986" w:rsidRDefault="0099345C" w:rsidP="00250116">
      <w:pPr>
        <w:widowControl w:val="0"/>
        <w:autoSpaceDE w:val="0"/>
        <w:autoSpaceDN w:val="0"/>
        <w:spacing w:after="0" w:line="276" w:lineRule="auto"/>
        <w:jc w:val="both"/>
        <w:rPr>
          <w:rFonts w:ascii="Arial" w:hAnsi="Arial" w:cs="Arial"/>
          <w:color w:val="232E56"/>
          <w:sz w:val="22"/>
          <w:szCs w:val="22"/>
        </w:rPr>
      </w:pPr>
      <w:r w:rsidRPr="001F4986">
        <w:rPr>
          <w:rFonts w:ascii="Arial" w:hAnsi="Arial" w:cs="Arial"/>
          <w:color w:val="232E56"/>
          <w:sz w:val="22"/>
          <w:szCs w:val="22"/>
        </w:rPr>
        <w:t xml:space="preserve">In </w:t>
      </w:r>
      <w:proofErr w:type="gramStart"/>
      <w:r w:rsidRPr="001F4986">
        <w:rPr>
          <w:rFonts w:ascii="Arial" w:hAnsi="Arial" w:cs="Arial"/>
          <w:color w:val="232E56"/>
          <w:sz w:val="22"/>
          <w:szCs w:val="22"/>
        </w:rPr>
        <w:t>addition</w:t>
      </w:r>
      <w:proofErr w:type="gramEnd"/>
      <w:r w:rsidRPr="001F4986">
        <w:rPr>
          <w:rFonts w:ascii="Arial" w:hAnsi="Arial" w:cs="Arial"/>
          <w:color w:val="232E56"/>
          <w:sz w:val="22"/>
          <w:szCs w:val="22"/>
        </w:rPr>
        <w:t xml:space="preserve"> they will need to demonstrate that:</w:t>
      </w:r>
    </w:p>
    <w:p w14:paraId="0BFEF51F" w14:textId="77777777" w:rsidR="0099345C" w:rsidRPr="001F4986" w:rsidRDefault="0099345C" w:rsidP="00250116">
      <w:pPr>
        <w:widowControl w:val="0"/>
        <w:autoSpaceDE w:val="0"/>
        <w:autoSpaceDN w:val="0"/>
        <w:spacing w:after="0" w:line="276" w:lineRule="auto"/>
        <w:jc w:val="both"/>
        <w:rPr>
          <w:rFonts w:ascii="Arial" w:hAnsi="Arial" w:cs="Arial"/>
          <w:color w:val="232E56"/>
          <w:sz w:val="22"/>
          <w:szCs w:val="22"/>
        </w:rPr>
      </w:pPr>
    </w:p>
    <w:p w14:paraId="6E54D606" w14:textId="4061584F" w:rsidR="0099345C" w:rsidRPr="001F4986" w:rsidRDefault="0099345C" w:rsidP="00250116">
      <w:pPr>
        <w:pStyle w:val="ListParagraph"/>
        <w:widowControl w:val="0"/>
        <w:numPr>
          <w:ilvl w:val="0"/>
          <w:numId w:val="13"/>
        </w:numPr>
        <w:autoSpaceDE w:val="0"/>
        <w:autoSpaceDN w:val="0"/>
        <w:spacing w:after="0" w:line="276" w:lineRule="auto"/>
        <w:jc w:val="both"/>
        <w:rPr>
          <w:rFonts w:ascii="Arial" w:hAnsi="Arial" w:cs="Arial"/>
          <w:color w:val="232E56"/>
          <w:sz w:val="22"/>
          <w:szCs w:val="22"/>
        </w:rPr>
      </w:pPr>
      <w:r w:rsidRPr="001F4986">
        <w:rPr>
          <w:rFonts w:ascii="Arial" w:hAnsi="Arial" w:cs="Arial"/>
          <w:color w:val="232E56"/>
          <w:sz w:val="22"/>
          <w:szCs w:val="22"/>
        </w:rPr>
        <w:t>they are highly competent in all elements of the professional standards</w:t>
      </w:r>
    </w:p>
    <w:p w14:paraId="3D90E525" w14:textId="26F8C4F2" w:rsidR="00F71A82" w:rsidRPr="001F4986" w:rsidRDefault="0099345C" w:rsidP="00250116">
      <w:pPr>
        <w:pStyle w:val="ListParagraph"/>
        <w:widowControl w:val="0"/>
        <w:numPr>
          <w:ilvl w:val="0"/>
          <w:numId w:val="13"/>
        </w:numPr>
        <w:autoSpaceDE w:val="0"/>
        <w:autoSpaceDN w:val="0"/>
        <w:spacing w:after="0" w:line="276" w:lineRule="auto"/>
        <w:jc w:val="both"/>
        <w:rPr>
          <w:rFonts w:ascii="Arial" w:hAnsi="Arial" w:cs="Arial"/>
          <w:color w:val="232E56"/>
          <w:sz w:val="22"/>
          <w:szCs w:val="22"/>
        </w:rPr>
      </w:pPr>
      <w:r w:rsidRPr="001F4986">
        <w:rPr>
          <w:rFonts w:ascii="Arial" w:hAnsi="Arial" w:cs="Arial"/>
          <w:color w:val="232E56"/>
          <w:sz w:val="22"/>
          <w:szCs w:val="22"/>
        </w:rPr>
        <w:t>their achievements and contributions to the School are substantial and sustained</w:t>
      </w:r>
    </w:p>
    <w:p w14:paraId="700AC7F1" w14:textId="77777777" w:rsidR="00601C7E" w:rsidRPr="001F4986" w:rsidRDefault="00601C7E" w:rsidP="00250116">
      <w:pPr>
        <w:widowControl w:val="0"/>
        <w:autoSpaceDE w:val="0"/>
        <w:autoSpaceDN w:val="0"/>
        <w:spacing w:after="0" w:line="276" w:lineRule="auto"/>
        <w:jc w:val="both"/>
        <w:rPr>
          <w:rFonts w:ascii="Arial" w:hAnsi="Arial" w:cs="Arial"/>
          <w:color w:val="232E56"/>
          <w:sz w:val="22"/>
          <w:szCs w:val="22"/>
        </w:rPr>
      </w:pPr>
    </w:p>
    <w:p w14:paraId="2BFB6DEF" w14:textId="659E5D40" w:rsidR="00601C7E" w:rsidRPr="001F4986" w:rsidRDefault="00601C7E" w:rsidP="00872AE3">
      <w:pPr>
        <w:pStyle w:val="Heading2"/>
        <w:rPr>
          <w:rFonts w:ascii="Arial" w:hAnsi="Arial" w:cs="Arial"/>
          <w:color w:val="232E56"/>
          <w:sz w:val="22"/>
          <w:szCs w:val="22"/>
        </w:rPr>
      </w:pPr>
      <w:bookmarkStart w:id="87" w:name="_Toc181800347"/>
      <w:bookmarkStart w:id="88" w:name="assessingUPRapplications"/>
      <w:r w:rsidRPr="001F4986">
        <w:rPr>
          <w:rFonts w:ascii="Arial" w:hAnsi="Arial" w:cs="Arial"/>
          <w:b/>
          <w:bCs/>
          <w:color w:val="232E56"/>
          <w:sz w:val="22"/>
          <w:szCs w:val="22"/>
        </w:rPr>
        <w:t>12.</w:t>
      </w:r>
      <w:r w:rsidR="0098517E" w:rsidRPr="001F4986">
        <w:rPr>
          <w:rFonts w:ascii="Arial" w:hAnsi="Arial" w:cs="Arial"/>
          <w:b/>
          <w:bCs/>
          <w:color w:val="232E56"/>
          <w:sz w:val="22"/>
          <w:szCs w:val="22"/>
        </w:rPr>
        <w:t>3</w:t>
      </w:r>
      <w:r w:rsidR="00C70901" w:rsidRPr="001F4986">
        <w:rPr>
          <w:rFonts w:ascii="Arial" w:hAnsi="Arial" w:cs="Arial"/>
          <w:b/>
          <w:bCs/>
          <w:color w:val="232E56"/>
          <w:sz w:val="22"/>
          <w:szCs w:val="22"/>
        </w:rPr>
        <w:t xml:space="preserve"> Assessing Upper Pay Range Applications</w:t>
      </w:r>
      <w:bookmarkEnd w:id="87"/>
    </w:p>
    <w:bookmarkEnd w:id="88"/>
    <w:p w14:paraId="0E0E5B6A" w14:textId="77777777" w:rsidR="008507A2" w:rsidRPr="001F4986" w:rsidRDefault="008507A2" w:rsidP="00250116">
      <w:pPr>
        <w:widowControl w:val="0"/>
        <w:autoSpaceDE w:val="0"/>
        <w:autoSpaceDN w:val="0"/>
        <w:spacing w:after="0" w:line="276" w:lineRule="auto"/>
        <w:jc w:val="both"/>
        <w:rPr>
          <w:rFonts w:ascii="Arial" w:hAnsi="Arial" w:cs="Arial"/>
          <w:color w:val="232E56"/>
          <w:sz w:val="22"/>
          <w:szCs w:val="22"/>
        </w:rPr>
      </w:pPr>
    </w:p>
    <w:p w14:paraId="513CDCF6" w14:textId="5AA40034" w:rsidR="00803C96" w:rsidRPr="001F4986" w:rsidRDefault="007E3416" w:rsidP="00250116">
      <w:pPr>
        <w:widowControl w:val="0"/>
        <w:autoSpaceDE w:val="0"/>
        <w:autoSpaceDN w:val="0"/>
        <w:spacing w:after="0" w:line="276" w:lineRule="auto"/>
        <w:jc w:val="both"/>
        <w:rPr>
          <w:rFonts w:ascii="Arial" w:hAnsi="Arial" w:cs="Arial"/>
          <w:color w:val="232E56"/>
          <w:sz w:val="22"/>
          <w:szCs w:val="22"/>
        </w:rPr>
      </w:pPr>
      <w:r w:rsidRPr="001F4986">
        <w:rPr>
          <w:rFonts w:ascii="Arial" w:hAnsi="Arial" w:cs="Arial"/>
          <w:color w:val="232E56"/>
          <w:sz w:val="22"/>
          <w:szCs w:val="22"/>
        </w:rPr>
        <w:t>Within the appendices, it</w:t>
      </w:r>
      <w:r w:rsidR="00803C96" w:rsidRPr="001F4986">
        <w:rPr>
          <w:rFonts w:ascii="Arial" w:hAnsi="Arial" w:cs="Arial"/>
          <w:color w:val="232E56"/>
          <w:sz w:val="22"/>
          <w:szCs w:val="22"/>
        </w:rPr>
        <w:t xml:space="preserve"> sets out how the school will interpret whether a Teacher meets the criteria to progress to the Upper Pay Range.</w:t>
      </w:r>
    </w:p>
    <w:p w14:paraId="78CFF315" w14:textId="77777777" w:rsidR="00803C96" w:rsidRPr="001F4986" w:rsidRDefault="00803C96" w:rsidP="00250116">
      <w:pPr>
        <w:widowControl w:val="0"/>
        <w:autoSpaceDE w:val="0"/>
        <w:autoSpaceDN w:val="0"/>
        <w:spacing w:after="0" w:line="276" w:lineRule="auto"/>
        <w:jc w:val="both"/>
        <w:rPr>
          <w:rFonts w:ascii="Arial" w:hAnsi="Arial" w:cs="Arial"/>
          <w:color w:val="232E56"/>
          <w:sz w:val="22"/>
          <w:szCs w:val="22"/>
        </w:rPr>
      </w:pPr>
    </w:p>
    <w:p w14:paraId="26F5B4F7" w14:textId="74BFB816" w:rsidR="00803C96" w:rsidRPr="001F4986" w:rsidRDefault="00803C96" w:rsidP="00250116">
      <w:pPr>
        <w:widowControl w:val="0"/>
        <w:autoSpaceDE w:val="0"/>
        <w:autoSpaceDN w:val="0"/>
        <w:spacing w:after="0" w:line="276" w:lineRule="auto"/>
        <w:jc w:val="both"/>
        <w:rPr>
          <w:rFonts w:ascii="Arial" w:hAnsi="Arial" w:cs="Arial"/>
          <w:color w:val="232E56"/>
          <w:sz w:val="22"/>
          <w:szCs w:val="22"/>
        </w:rPr>
      </w:pPr>
      <w:r w:rsidRPr="001F4986">
        <w:rPr>
          <w:rFonts w:ascii="Arial" w:hAnsi="Arial" w:cs="Arial"/>
          <w:color w:val="232E56"/>
          <w:sz w:val="22"/>
          <w:szCs w:val="22"/>
        </w:rPr>
        <w:t xml:space="preserve">The Headteacher will assess the Teacher’s application against the school’s criteria and advise him / her verbally and/or in writing within </w:t>
      </w:r>
      <w:r w:rsidR="007E3416" w:rsidRPr="001F4986">
        <w:rPr>
          <w:rFonts w:ascii="Arial" w:hAnsi="Arial" w:cs="Arial"/>
          <w:color w:val="232E56"/>
          <w:sz w:val="22"/>
          <w:szCs w:val="22"/>
        </w:rPr>
        <w:t>20</w:t>
      </w:r>
      <w:r w:rsidRPr="001F4986">
        <w:rPr>
          <w:rFonts w:ascii="Arial" w:hAnsi="Arial" w:cs="Arial"/>
          <w:color w:val="232E56"/>
          <w:sz w:val="22"/>
          <w:szCs w:val="22"/>
        </w:rPr>
        <w:t xml:space="preserve"> working days whether the application has been successful.</w:t>
      </w:r>
    </w:p>
    <w:p w14:paraId="01ED734F" w14:textId="77777777" w:rsidR="00803C96" w:rsidRPr="001F4986" w:rsidRDefault="00803C96" w:rsidP="00250116">
      <w:pPr>
        <w:widowControl w:val="0"/>
        <w:autoSpaceDE w:val="0"/>
        <w:autoSpaceDN w:val="0"/>
        <w:spacing w:after="0" w:line="276" w:lineRule="auto"/>
        <w:jc w:val="both"/>
        <w:rPr>
          <w:rFonts w:ascii="Arial" w:hAnsi="Arial" w:cs="Arial"/>
          <w:color w:val="232E56"/>
          <w:sz w:val="22"/>
          <w:szCs w:val="22"/>
        </w:rPr>
      </w:pPr>
    </w:p>
    <w:p w14:paraId="3B2C3B47" w14:textId="03449718" w:rsidR="00803C96" w:rsidRPr="00872AE3" w:rsidRDefault="00803C96" w:rsidP="00250116">
      <w:pPr>
        <w:widowControl w:val="0"/>
        <w:autoSpaceDE w:val="0"/>
        <w:autoSpaceDN w:val="0"/>
        <w:spacing w:after="0" w:line="276" w:lineRule="auto"/>
        <w:jc w:val="both"/>
        <w:rPr>
          <w:rFonts w:ascii="Arial" w:hAnsi="Arial" w:cs="Arial"/>
          <w:color w:val="232E56"/>
          <w:sz w:val="22"/>
          <w:szCs w:val="22"/>
        </w:rPr>
      </w:pPr>
      <w:r w:rsidRPr="001F4986">
        <w:rPr>
          <w:rFonts w:ascii="Arial" w:hAnsi="Arial" w:cs="Arial"/>
          <w:color w:val="232E56"/>
          <w:sz w:val="22"/>
          <w:szCs w:val="22"/>
        </w:rPr>
        <w:t xml:space="preserve">Where the application is successful the Teacher will progress to the minimum value of the upper pay range from </w:t>
      </w:r>
      <w:r w:rsidR="007E3416" w:rsidRPr="001F4986">
        <w:rPr>
          <w:rFonts w:ascii="Arial" w:hAnsi="Arial" w:cs="Arial"/>
          <w:color w:val="232E56"/>
          <w:sz w:val="22"/>
          <w:szCs w:val="22"/>
        </w:rPr>
        <w:t>1</w:t>
      </w:r>
      <w:r w:rsidR="007E3416" w:rsidRPr="001F4986">
        <w:rPr>
          <w:rFonts w:ascii="Arial" w:hAnsi="Arial" w:cs="Arial"/>
          <w:color w:val="232E56"/>
          <w:sz w:val="22"/>
          <w:szCs w:val="22"/>
          <w:vertAlign w:val="superscript"/>
        </w:rPr>
        <w:t>st</w:t>
      </w:r>
      <w:r w:rsidR="007E3416" w:rsidRPr="001F4986">
        <w:rPr>
          <w:rFonts w:ascii="Arial" w:hAnsi="Arial" w:cs="Arial"/>
          <w:color w:val="232E56"/>
          <w:sz w:val="22"/>
          <w:szCs w:val="22"/>
        </w:rPr>
        <w:t xml:space="preserve"> September</w:t>
      </w:r>
      <w:r w:rsidRPr="001F4986">
        <w:rPr>
          <w:rFonts w:ascii="Arial" w:hAnsi="Arial" w:cs="Arial"/>
          <w:color w:val="232E56"/>
          <w:sz w:val="22"/>
          <w:szCs w:val="22"/>
        </w:rPr>
        <w:t>.</w:t>
      </w:r>
    </w:p>
    <w:p w14:paraId="34A22A9A" w14:textId="77777777" w:rsidR="00803C96" w:rsidRPr="00872AE3" w:rsidRDefault="00803C96" w:rsidP="00250116">
      <w:pPr>
        <w:widowControl w:val="0"/>
        <w:autoSpaceDE w:val="0"/>
        <w:autoSpaceDN w:val="0"/>
        <w:spacing w:after="0" w:line="276" w:lineRule="auto"/>
        <w:jc w:val="both"/>
        <w:rPr>
          <w:rFonts w:ascii="Arial" w:hAnsi="Arial" w:cs="Arial"/>
          <w:color w:val="232E56"/>
          <w:sz w:val="22"/>
          <w:szCs w:val="22"/>
        </w:rPr>
      </w:pPr>
    </w:p>
    <w:p w14:paraId="2AEADA93" w14:textId="77777777" w:rsidR="00803C96" w:rsidRPr="00872AE3" w:rsidRDefault="00803C96" w:rsidP="00250116">
      <w:pPr>
        <w:widowControl w:val="0"/>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Where an application is unsuccessful the Teacher will receive feedback verbally and / or in writing on the reasons for the decision from the Headteacher.</w:t>
      </w:r>
    </w:p>
    <w:p w14:paraId="2DF78C7D" w14:textId="77777777" w:rsidR="00803C96" w:rsidRPr="00872AE3" w:rsidRDefault="00803C96" w:rsidP="00250116">
      <w:pPr>
        <w:widowControl w:val="0"/>
        <w:autoSpaceDE w:val="0"/>
        <w:autoSpaceDN w:val="0"/>
        <w:spacing w:after="0" w:line="276" w:lineRule="auto"/>
        <w:jc w:val="both"/>
        <w:rPr>
          <w:rFonts w:ascii="Arial" w:hAnsi="Arial" w:cs="Arial"/>
          <w:color w:val="232E56"/>
          <w:sz w:val="22"/>
          <w:szCs w:val="22"/>
        </w:rPr>
      </w:pPr>
    </w:p>
    <w:p w14:paraId="0ADD47C4" w14:textId="48E2DB8E" w:rsidR="00B6083E" w:rsidRPr="00872AE3" w:rsidRDefault="00803C96" w:rsidP="00250116">
      <w:pPr>
        <w:widowControl w:val="0"/>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 xml:space="preserve">A Teacher may appeal against an unsuccessful application by following the School’s pay appeal process detailed </w:t>
      </w:r>
      <w:r w:rsidR="007E3416" w:rsidRPr="007E3416">
        <w:rPr>
          <w:rFonts w:ascii="Arial" w:hAnsi="Arial" w:cs="Arial"/>
          <w:color w:val="232E56"/>
          <w:sz w:val="22"/>
          <w:szCs w:val="22"/>
        </w:rPr>
        <w:t>in the appendices</w:t>
      </w:r>
      <w:r w:rsidR="007E3416">
        <w:rPr>
          <w:rFonts w:ascii="Arial" w:hAnsi="Arial" w:cs="Arial"/>
          <w:color w:val="232E56"/>
          <w:sz w:val="22"/>
          <w:szCs w:val="22"/>
        </w:rPr>
        <w:t>.</w:t>
      </w:r>
    </w:p>
    <w:p w14:paraId="06FFC10E" w14:textId="77777777" w:rsidR="00291015" w:rsidRPr="00872AE3" w:rsidRDefault="00291015" w:rsidP="00250116">
      <w:pPr>
        <w:widowControl w:val="0"/>
        <w:autoSpaceDE w:val="0"/>
        <w:autoSpaceDN w:val="0"/>
        <w:spacing w:after="0" w:line="276" w:lineRule="auto"/>
        <w:jc w:val="both"/>
        <w:rPr>
          <w:rFonts w:ascii="Arial" w:hAnsi="Arial" w:cs="Arial"/>
          <w:color w:val="232E56"/>
          <w:sz w:val="22"/>
          <w:szCs w:val="22"/>
        </w:rPr>
      </w:pPr>
    </w:p>
    <w:p w14:paraId="6F34EA1F" w14:textId="77777777" w:rsidR="00291015" w:rsidRPr="00872AE3" w:rsidRDefault="00291015" w:rsidP="00250116">
      <w:pPr>
        <w:widowControl w:val="0"/>
        <w:autoSpaceDE w:val="0"/>
        <w:autoSpaceDN w:val="0"/>
        <w:spacing w:after="0" w:line="276" w:lineRule="auto"/>
        <w:jc w:val="both"/>
        <w:rPr>
          <w:rFonts w:ascii="Arial" w:hAnsi="Arial" w:cs="Arial"/>
          <w:color w:val="232E56"/>
          <w:sz w:val="22"/>
          <w:szCs w:val="22"/>
        </w:rPr>
      </w:pPr>
    </w:p>
    <w:p w14:paraId="4B6B1710" w14:textId="3E88330A" w:rsidR="00412FC2" w:rsidRPr="0043299D" w:rsidRDefault="00412FC2" w:rsidP="00872AE3">
      <w:pPr>
        <w:pStyle w:val="Heading2"/>
        <w:rPr>
          <w:rFonts w:ascii="Arial" w:hAnsi="Arial" w:cs="Arial"/>
          <w:b/>
          <w:bCs/>
          <w:color w:val="232E56"/>
          <w:sz w:val="24"/>
          <w:szCs w:val="24"/>
        </w:rPr>
      </w:pPr>
      <w:bookmarkStart w:id="89" w:name="_Toc181800348"/>
      <w:bookmarkStart w:id="90" w:name="PartC"/>
      <w:r w:rsidRPr="0043299D">
        <w:rPr>
          <w:rFonts w:ascii="Arial" w:hAnsi="Arial" w:cs="Arial"/>
          <w:b/>
          <w:bCs/>
          <w:color w:val="232E56"/>
          <w:sz w:val="24"/>
          <w:szCs w:val="24"/>
        </w:rPr>
        <w:t xml:space="preserve">Part C: </w:t>
      </w:r>
      <w:r w:rsidR="00D767A9" w:rsidRPr="0043299D">
        <w:rPr>
          <w:rFonts w:ascii="Arial" w:hAnsi="Arial" w:cs="Arial"/>
          <w:b/>
          <w:bCs/>
          <w:color w:val="232E56"/>
          <w:sz w:val="24"/>
          <w:szCs w:val="24"/>
        </w:rPr>
        <w:t>Pay for Support Staff</w:t>
      </w:r>
      <w:bookmarkEnd w:id="89"/>
    </w:p>
    <w:bookmarkEnd w:id="90"/>
    <w:p w14:paraId="08F1F79E" w14:textId="77777777" w:rsidR="00BC50AA" w:rsidRPr="00872AE3" w:rsidRDefault="00BC50AA" w:rsidP="00250116">
      <w:pPr>
        <w:widowControl w:val="0"/>
        <w:autoSpaceDE w:val="0"/>
        <w:autoSpaceDN w:val="0"/>
        <w:spacing w:after="0" w:line="276" w:lineRule="auto"/>
        <w:jc w:val="both"/>
        <w:rPr>
          <w:rFonts w:ascii="Arial" w:hAnsi="Arial" w:cs="Arial"/>
          <w:color w:val="232E56"/>
          <w:sz w:val="22"/>
          <w:szCs w:val="22"/>
        </w:rPr>
      </w:pPr>
    </w:p>
    <w:p w14:paraId="7F954E13" w14:textId="77777777" w:rsidR="00A5041B" w:rsidRPr="0043299D" w:rsidRDefault="00A5041B" w:rsidP="00872AE3">
      <w:pPr>
        <w:pStyle w:val="Heading2"/>
        <w:rPr>
          <w:rFonts w:ascii="Arial" w:hAnsi="Arial" w:cs="Arial"/>
          <w:b/>
          <w:bCs/>
          <w:color w:val="232E56"/>
          <w:sz w:val="22"/>
          <w:szCs w:val="22"/>
        </w:rPr>
      </w:pPr>
      <w:bookmarkStart w:id="91" w:name="_Toc181800349"/>
      <w:bookmarkStart w:id="92" w:name="partcpayframework"/>
      <w:r w:rsidRPr="0043299D">
        <w:rPr>
          <w:rFonts w:ascii="Arial" w:hAnsi="Arial" w:cs="Arial"/>
          <w:b/>
          <w:bCs/>
          <w:color w:val="232E56"/>
          <w:sz w:val="22"/>
          <w:szCs w:val="22"/>
        </w:rPr>
        <w:t>13 Pay Framework</w:t>
      </w:r>
      <w:bookmarkEnd w:id="91"/>
    </w:p>
    <w:bookmarkEnd w:id="92"/>
    <w:p w14:paraId="0B2985B2" w14:textId="77777777" w:rsidR="00777A1A" w:rsidRPr="00872AE3" w:rsidRDefault="00777A1A" w:rsidP="00250116">
      <w:pPr>
        <w:widowControl w:val="0"/>
        <w:autoSpaceDE w:val="0"/>
        <w:autoSpaceDN w:val="0"/>
        <w:spacing w:after="0" w:line="276" w:lineRule="auto"/>
        <w:jc w:val="both"/>
        <w:rPr>
          <w:rFonts w:ascii="Arial" w:hAnsi="Arial" w:cs="Arial"/>
          <w:b/>
          <w:bCs/>
          <w:color w:val="232E56"/>
          <w:sz w:val="26"/>
          <w:szCs w:val="26"/>
        </w:rPr>
      </w:pPr>
    </w:p>
    <w:p w14:paraId="67B11FE8" w14:textId="104C04FD" w:rsidR="00155C70" w:rsidRPr="00F6197C" w:rsidRDefault="00155C70" w:rsidP="00250116">
      <w:pPr>
        <w:widowControl w:val="0"/>
        <w:autoSpaceDE w:val="0"/>
        <w:autoSpaceDN w:val="0"/>
        <w:spacing w:after="0" w:line="276" w:lineRule="auto"/>
        <w:jc w:val="both"/>
        <w:rPr>
          <w:rFonts w:ascii="Arial" w:hAnsi="Arial" w:cs="Arial"/>
          <w:color w:val="232E56"/>
          <w:sz w:val="22"/>
          <w:szCs w:val="22"/>
        </w:rPr>
      </w:pPr>
      <w:r w:rsidRPr="00F6197C">
        <w:rPr>
          <w:rFonts w:ascii="Arial" w:hAnsi="Arial" w:cs="Arial"/>
          <w:color w:val="232E56"/>
          <w:sz w:val="22"/>
          <w:szCs w:val="22"/>
        </w:rPr>
        <w:t>The School follows</w:t>
      </w:r>
      <w:r w:rsidR="002C66C4" w:rsidRPr="00F6197C">
        <w:rPr>
          <w:rFonts w:ascii="Arial" w:hAnsi="Arial" w:cs="Arial"/>
          <w:color w:val="232E56"/>
          <w:sz w:val="22"/>
          <w:szCs w:val="22"/>
        </w:rPr>
        <w:t xml:space="preserve"> Kent Scheme Conditions of Service and</w:t>
      </w:r>
      <w:r w:rsidRPr="00F6197C">
        <w:rPr>
          <w:rFonts w:ascii="Arial" w:hAnsi="Arial" w:cs="Arial"/>
          <w:color w:val="232E56"/>
          <w:sz w:val="22"/>
          <w:szCs w:val="22"/>
        </w:rPr>
        <w:t xml:space="preserve"> the Kent </w:t>
      </w:r>
      <w:r w:rsidR="001C2D5A" w:rsidRPr="00F6197C">
        <w:rPr>
          <w:rFonts w:ascii="Arial" w:hAnsi="Arial" w:cs="Arial"/>
          <w:color w:val="232E56"/>
          <w:sz w:val="22"/>
          <w:szCs w:val="22"/>
        </w:rPr>
        <w:t xml:space="preserve">Scheme </w:t>
      </w:r>
      <w:r w:rsidRPr="00F6197C">
        <w:rPr>
          <w:rFonts w:ascii="Arial" w:hAnsi="Arial" w:cs="Arial"/>
          <w:color w:val="232E56"/>
          <w:sz w:val="22"/>
          <w:szCs w:val="22"/>
        </w:rPr>
        <w:t xml:space="preserve">for Support </w:t>
      </w:r>
      <w:r w:rsidRPr="00262118">
        <w:rPr>
          <w:rFonts w:ascii="Arial" w:hAnsi="Arial" w:cs="Arial"/>
          <w:color w:val="232E56"/>
          <w:sz w:val="22"/>
          <w:szCs w:val="22"/>
        </w:rPr>
        <w:t>Staff</w:t>
      </w:r>
      <w:r w:rsidR="00262118" w:rsidRPr="00262118">
        <w:rPr>
          <w:rFonts w:ascii="Arial" w:hAnsi="Arial" w:cs="Arial"/>
          <w:color w:val="232E56"/>
          <w:sz w:val="22"/>
          <w:szCs w:val="22"/>
        </w:rPr>
        <w:t>.</w:t>
      </w:r>
    </w:p>
    <w:p w14:paraId="4FB4DB47" w14:textId="77777777" w:rsidR="002C66C4" w:rsidRPr="00872AE3" w:rsidRDefault="002C66C4" w:rsidP="00250116">
      <w:pPr>
        <w:widowControl w:val="0"/>
        <w:autoSpaceDE w:val="0"/>
        <w:autoSpaceDN w:val="0"/>
        <w:spacing w:after="0" w:line="276" w:lineRule="auto"/>
        <w:jc w:val="both"/>
        <w:rPr>
          <w:rFonts w:ascii="Arial" w:hAnsi="Arial" w:cs="Arial"/>
          <w:color w:val="232E56"/>
          <w:sz w:val="24"/>
          <w:szCs w:val="24"/>
        </w:rPr>
      </w:pPr>
    </w:p>
    <w:p w14:paraId="1212F72B" w14:textId="63B38161" w:rsidR="002C66C4" w:rsidRPr="00872AE3" w:rsidRDefault="002C66C4" w:rsidP="00250116">
      <w:pPr>
        <w:widowControl w:val="0"/>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 xml:space="preserve">All support staff will be paid within the pay values appropriate for their </w:t>
      </w:r>
      <w:r w:rsidR="00731F59" w:rsidRPr="00872AE3">
        <w:rPr>
          <w:rFonts w:ascii="Arial" w:hAnsi="Arial" w:cs="Arial"/>
          <w:color w:val="232E56"/>
          <w:sz w:val="22"/>
          <w:szCs w:val="22"/>
        </w:rPr>
        <w:t>grade</w:t>
      </w:r>
      <w:r w:rsidRPr="00872AE3">
        <w:rPr>
          <w:rFonts w:ascii="Arial" w:hAnsi="Arial" w:cs="Arial"/>
          <w:color w:val="232E56"/>
          <w:sz w:val="22"/>
          <w:szCs w:val="22"/>
        </w:rPr>
        <w:t xml:space="preserve"> </w:t>
      </w:r>
      <w:r w:rsidR="00B4322E" w:rsidRPr="00872AE3">
        <w:rPr>
          <w:rFonts w:ascii="Arial" w:hAnsi="Arial" w:cs="Arial"/>
          <w:color w:val="232E56"/>
          <w:sz w:val="22"/>
          <w:szCs w:val="22"/>
        </w:rPr>
        <w:t xml:space="preserve">within the </w:t>
      </w:r>
      <w:r w:rsidR="00B4322E" w:rsidRPr="00262118">
        <w:rPr>
          <w:rFonts w:ascii="Arial" w:hAnsi="Arial" w:cs="Arial"/>
          <w:color w:val="232E56"/>
          <w:sz w:val="22"/>
          <w:szCs w:val="22"/>
        </w:rPr>
        <w:t>Kent</w:t>
      </w:r>
      <w:r w:rsidR="00B4322E" w:rsidRPr="00872AE3">
        <w:rPr>
          <w:rFonts w:ascii="Arial" w:hAnsi="Arial" w:cs="Arial"/>
          <w:color w:val="232E56"/>
          <w:sz w:val="22"/>
          <w:szCs w:val="22"/>
        </w:rPr>
        <w:t xml:space="preserve"> </w:t>
      </w:r>
      <w:r w:rsidR="00327872" w:rsidRPr="00872AE3">
        <w:rPr>
          <w:rFonts w:ascii="Arial" w:hAnsi="Arial" w:cs="Arial"/>
          <w:color w:val="232E56"/>
          <w:sz w:val="22"/>
          <w:szCs w:val="22"/>
        </w:rPr>
        <w:t>Scheme</w:t>
      </w:r>
      <w:r w:rsidR="00B4322E" w:rsidRPr="00872AE3">
        <w:rPr>
          <w:rFonts w:ascii="Arial" w:hAnsi="Arial" w:cs="Arial"/>
          <w:color w:val="232E56"/>
          <w:sz w:val="22"/>
          <w:szCs w:val="22"/>
        </w:rPr>
        <w:t>.</w:t>
      </w:r>
      <w:r w:rsidR="002C5959" w:rsidRPr="00872AE3">
        <w:rPr>
          <w:rFonts w:ascii="Arial" w:hAnsi="Arial" w:cs="Arial"/>
          <w:color w:val="232E56"/>
          <w:sz w:val="22"/>
          <w:szCs w:val="22"/>
        </w:rPr>
        <w:t xml:space="preserve"> </w:t>
      </w:r>
      <w:r w:rsidR="002450C2" w:rsidRPr="00872AE3">
        <w:rPr>
          <w:rFonts w:ascii="Arial" w:hAnsi="Arial" w:cs="Arial"/>
          <w:color w:val="232E56"/>
          <w:sz w:val="22"/>
          <w:szCs w:val="22"/>
        </w:rPr>
        <w:t>An Employee’s salary may not progress beyond the ceiling value of their grade.</w:t>
      </w:r>
    </w:p>
    <w:p w14:paraId="7E8528EA" w14:textId="77777777" w:rsidR="0037368D" w:rsidRPr="00872AE3" w:rsidRDefault="0037368D" w:rsidP="00250116">
      <w:pPr>
        <w:widowControl w:val="0"/>
        <w:autoSpaceDE w:val="0"/>
        <w:autoSpaceDN w:val="0"/>
        <w:spacing w:after="0" w:line="276" w:lineRule="auto"/>
        <w:jc w:val="both"/>
        <w:rPr>
          <w:rFonts w:ascii="Arial" w:hAnsi="Arial" w:cs="Arial"/>
          <w:color w:val="232E56"/>
          <w:sz w:val="22"/>
          <w:szCs w:val="22"/>
        </w:rPr>
      </w:pPr>
    </w:p>
    <w:p w14:paraId="66CB4996" w14:textId="3B784A9C" w:rsidR="004B6C1B" w:rsidRPr="001F4986" w:rsidRDefault="00731F59" w:rsidP="00250116">
      <w:pPr>
        <w:widowControl w:val="0"/>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 xml:space="preserve">KCC </w:t>
      </w:r>
      <w:r w:rsidR="005D039D" w:rsidRPr="001F4986">
        <w:rPr>
          <w:rFonts w:ascii="Arial" w:hAnsi="Arial" w:cs="Arial"/>
          <w:color w:val="232E56"/>
          <w:sz w:val="22"/>
          <w:szCs w:val="22"/>
        </w:rPr>
        <w:t>determines annually</w:t>
      </w:r>
      <w:r w:rsidR="00BD7218" w:rsidRPr="001F4986">
        <w:rPr>
          <w:rFonts w:ascii="Arial" w:hAnsi="Arial" w:cs="Arial"/>
          <w:color w:val="232E56"/>
          <w:sz w:val="22"/>
          <w:szCs w:val="22"/>
        </w:rPr>
        <w:t xml:space="preserve"> in April</w:t>
      </w:r>
      <w:r w:rsidR="005D039D" w:rsidRPr="001F4986">
        <w:rPr>
          <w:rFonts w:ascii="Arial" w:hAnsi="Arial" w:cs="Arial"/>
          <w:color w:val="232E56"/>
          <w:sz w:val="22"/>
          <w:szCs w:val="22"/>
        </w:rPr>
        <w:t xml:space="preserve"> the increases to be applied to the Kent Scheme grade values.</w:t>
      </w:r>
      <w:r w:rsidR="00777A1A" w:rsidRPr="001F4986">
        <w:rPr>
          <w:rFonts w:ascii="Arial" w:hAnsi="Arial" w:cs="Arial"/>
          <w:color w:val="232E56"/>
          <w:sz w:val="22"/>
          <w:szCs w:val="22"/>
        </w:rPr>
        <w:t xml:space="preserve"> </w:t>
      </w:r>
      <w:r w:rsidRPr="001F4986">
        <w:rPr>
          <w:rFonts w:ascii="Arial" w:hAnsi="Arial" w:cs="Arial"/>
          <w:color w:val="232E56"/>
          <w:sz w:val="22"/>
          <w:szCs w:val="22"/>
        </w:rPr>
        <w:t>The School will apply</w:t>
      </w:r>
      <w:r w:rsidR="00777A1A" w:rsidRPr="001F4986">
        <w:rPr>
          <w:rFonts w:ascii="Arial" w:hAnsi="Arial" w:cs="Arial"/>
          <w:color w:val="232E56"/>
          <w:sz w:val="22"/>
          <w:szCs w:val="22"/>
        </w:rPr>
        <w:t xml:space="preserve"> these </w:t>
      </w:r>
      <w:r w:rsidR="0059487C" w:rsidRPr="001F4986">
        <w:rPr>
          <w:rFonts w:ascii="Arial" w:hAnsi="Arial" w:cs="Arial"/>
          <w:color w:val="232E56"/>
          <w:sz w:val="22"/>
          <w:szCs w:val="22"/>
        </w:rPr>
        <w:t>changes with</w:t>
      </w:r>
      <w:r w:rsidR="0037368D" w:rsidRPr="001F4986">
        <w:rPr>
          <w:rFonts w:ascii="Arial" w:hAnsi="Arial" w:cs="Arial"/>
          <w:color w:val="232E56"/>
          <w:sz w:val="22"/>
          <w:szCs w:val="22"/>
        </w:rPr>
        <w:t xml:space="preserve"> effect from 1</w:t>
      </w:r>
      <w:r w:rsidR="0037368D" w:rsidRPr="001F4986">
        <w:rPr>
          <w:rFonts w:ascii="Arial" w:hAnsi="Arial" w:cs="Arial"/>
          <w:color w:val="232E56"/>
          <w:sz w:val="22"/>
          <w:szCs w:val="22"/>
          <w:vertAlign w:val="superscript"/>
        </w:rPr>
        <w:t>st</w:t>
      </w:r>
      <w:r w:rsidR="0037368D" w:rsidRPr="001F4986">
        <w:rPr>
          <w:rFonts w:ascii="Arial" w:hAnsi="Arial" w:cs="Arial"/>
          <w:color w:val="232E56"/>
          <w:sz w:val="22"/>
          <w:szCs w:val="22"/>
        </w:rPr>
        <w:t xml:space="preserve"> </w:t>
      </w:r>
      <w:proofErr w:type="gramStart"/>
      <w:r w:rsidR="0037368D" w:rsidRPr="001F4986">
        <w:rPr>
          <w:rFonts w:ascii="Arial" w:hAnsi="Arial" w:cs="Arial"/>
          <w:color w:val="232E56"/>
          <w:sz w:val="22"/>
          <w:szCs w:val="22"/>
        </w:rPr>
        <w:t>April</w:t>
      </w:r>
      <w:r w:rsidR="007C4FB1" w:rsidRPr="001F4986">
        <w:rPr>
          <w:rFonts w:ascii="Arial" w:hAnsi="Arial" w:cs="Arial"/>
          <w:color w:val="232E56"/>
          <w:sz w:val="22"/>
          <w:szCs w:val="22"/>
        </w:rPr>
        <w:t xml:space="preserve"> .</w:t>
      </w:r>
      <w:proofErr w:type="gramEnd"/>
      <w:r w:rsidR="0037368D" w:rsidRPr="001F4986">
        <w:rPr>
          <w:rFonts w:ascii="Arial" w:hAnsi="Arial" w:cs="Arial"/>
          <w:color w:val="232E56"/>
          <w:sz w:val="22"/>
          <w:szCs w:val="22"/>
        </w:rPr>
        <w:t xml:space="preserve"> </w:t>
      </w:r>
    </w:p>
    <w:p w14:paraId="50953055" w14:textId="77777777" w:rsidR="00777A1A" w:rsidRPr="001F4986" w:rsidRDefault="00777A1A" w:rsidP="00250116">
      <w:pPr>
        <w:widowControl w:val="0"/>
        <w:autoSpaceDE w:val="0"/>
        <w:autoSpaceDN w:val="0"/>
        <w:spacing w:after="0" w:line="276" w:lineRule="auto"/>
        <w:jc w:val="both"/>
        <w:rPr>
          <w:rFonts w:ascii="Arial" w:hAnsi="Arial" w:cs="Arial"/>
          <w:color w:val="232E56"/>
          <w:sz w:val="22"/>
          <w:szCs w:val="22"/>
        </w:rPr>
      </w:pPr>
    </w:p>
    <w:p w14:paraId="4AB21563" w14:textId="5B929D8A" w:rsidR="002C66C4" w:rsidRPr="001F4986" w:rsidRDefault="002C66C4" w:rsidP="00250116">
      <w:pPr>
        <w:widowControl w:val="0"/>
        <w:autoSpaceDE w:val="0"/>
        <w:autoSpaceDN w:val="0"/>
        <w:spacing w:after="0" w:line="276" w:lineRule="auto"/>
        <w:jc w:val="both"/>
        <w:rPr>
          <w:rFonts w:ascii="Arial" w:hAnsi="Arial" w:cs="Arial"/>
          <w:color w:val="232E56"/>
          <w:sz w:val="22"/>
          <w:szCs w:val="22"/>
        </w:rPr>
      </w:pPr>
      <w:r w:rsidRPr="001F4986">
        <w:rPr>
          <w:rFonts w:ascii="Arial" w:hAnsi="Arial" w:cs="Arial"/>
          <w:color w:val="232E56"/>
          <w:sz w:val="22"/>
          <w:szCs w:val="22"/>
        </w:rPr>
        <w:lastRenderedPageBreak/>
        <w:t xml:space="preserve">The current Kent </w:t>
      </w:r>
      <w:r w:rsidR="006720C9" w:rsidRPr="001F4986">
        <w:rPr>
          <w:rFonts w:ascii="Arial" w:hAnsi="Arial" w:cs="Arial"/>
          <w:color w:val="232E56"/>
          <w:sz w:val="22"/>
          <w:szCs w:val="22"/>
        </w:rPr>
        <w:t xml:space="preserve">Scheme </w:t>
      </w:r>
      <w:r w:rsidRPr="001F4986">
        <w:rPr>
          <w:rFonts w:ascii="Arial" w:hAnsi="Arial" w:cs="Arial"/>
          <w:color w:val="232E56"/>
          <w:sz w:val="22"/>
          <w:szCs w:val="22"/>
        </w:rPr>
        <w:t xml:space="preserve">Pay Scales are </w:t>
      </w:r>
      <w:r w:rsidR="007C4FB1" w:rsidRPr="001F4986">
        <w:rPr>
          <w:rFonts w:ascii="Arial" w:hAnsi="Arial" w:cs="Arial"/>
          <w:color w:val="232E56"/>
          <w:sz w:val="22"/>
          <w:szCs w:val="22"/>
        </w:rPr>
        <w:t>in the appendices.</w:t>
      </w:r>
    </w:p>
    <w:p w14:paraId="773E9FAB" w14:textId="77777777" w:rsidR="004B6C1B" w:rsidRPr="001F4986" w:rsidRDefault="004B6C1B" w:rsidP="00250116">
      <w:pPr>
        <w:widowControl w:val="0"/>
        <w:autoSpaceDE w:val="0"/>
        <w:autoSpaceDN w:val="0"/>
        <w:spacing w:after="0" w:line="276" w:lineRule="auto"/>
        <w:jc w:val="both"/>
        <w:rPr>
          <w:rFonts w:ascii="Arial" w:hAnsi="Arial" w:cs="Arial"/>
          <w:color w:val="232E56"/>
          <w:sz w:val="22"/>
          <w:szCs w:val="22"/>
        </w:rPr>
      </w:pPr>
    </w:p>
    <w:p w14:paraId="1DE1273E" w14:textId="77777777" w:rsidR="00A5041B" w:rsidRPr="001F4986" w:rsidRDefault="00A5041B" w:rsidP="00872AE3">
      <w:pPr>
        <w:pStyle w:val="Heading2"/>
        <w:rPr>
          <w:rFonts w:ascii="Arial" w:hAnsi="Arial" w:cs="Arial"/>
          <w:b/>
          <w:bCs/>
          <w:color w:val="232E56"/>
          <w:sz w:val="22"/>
          <w:szCs w:val="22"/>
        </w:rPr>
      </w:pPr>
      <w:bookmarkStart w:id="93" w:name="_Toc181800350"/>
      <w:bookmarkStart w:id="94" w:name="partcpayonappt"/>
      <w:r w:rsidRPr="001F4986">
        <w:rPr>
          <w:rFonts w:ascii="Arial" w:hAnsi="Arial" w:cs="Arial"/>
          <w:b/>
          <w:bCs/>
          <w:color w:val="232E56"/>
          <w:sz w:val="22"/>
          <w:szCs w:val="22"/>
        </w:rPr>
        <w:t>14 Pay on Appointment</w:t>
      </w:r>
      <w:bookmarkEnd w:id="93"/>
    </w:p>
    <w:bookmarkEnd w:id="94"/>
    <w:p w14:paraId="64BD5AFC" w14:textId="77777777" w:rsidR="002F74B6" w:rsidRPr="001F4986" w:rsidRDefault="002F74B6" w:rsidP="00250116">
      <w:pPr>
        <w:widowControl w:val="0"/>
        <w:autoSpaceDE w:val="0"/>
        <w:autoSpaceDN w:val="0"/>
        <w:spacing w:after="0" w:line="276" w:lineRule="auto"/>
        <w:jc w:val="both"/>
        <w:rPr>
          <w:rFonts w:ascii="Arial" w:hAnsi="Arial" w:cs="Arial"/>
          <w:b/>
          <w:bCs/>
          <w:color w:val="232E56"/>
          <w:sz w:val="26"/>
          <w:szCs w:val="26"/>
        </w:rPr>
      </w:pPr>
    </w:p>
    <w:p w14:paraId="6AC2C635" w14:textId="22B2AEB8" w:rsidR="00D9235D" w:rsidRPr="00872AE3" w:rsidRDefault="00D9235D" w:rsidP="00250116">
      <w:pPr>
        <w:pStyle w:val="SPSSectionHeading"/>
        <w:spacing w:line="276" w:lineRule="auto"/>
        <w:jc w:val="both"/>
        <w:rPr>
          <w:rFonts w:cs="Arial"/>
          <w:b w:val="0"/>
          <w:color w:val="232E56"/>
          <w:sz w:val="22"/>
          <w:szCs w:val="22"/>
        </w:rPr>
      </w:pPr>
      <w:r w:rsidRPr="001F4986">
        <w:rPr>
          <w:rFonts w:cs="Arial"/>
          <w:b w:val="0"/>
          <w:color w:val="232E56"/>
          <w:sz w:val="22"/>
          <w:szCs w:val="22"/>
        </w:rPr>
        <w:t>The Headteacher will determine the grade of a support staff post prior to advertising.</w:t>
      </w:r>
      <w:r w:rsidRPr="00872AE3">
        <w:rPr>
          <w:rFonts w:cs="Arial"/>
          <w:b w:val="0"/>
          <w:color w:val="232E56"/>
          <w:sz w:val="22"/>
          <w:szCs w:val="22"/>
        </w:rPr>
        <w:t xml:space="preserve">  </w:t>
      </w:r>
    </w:p>
    <w:p w14:paraId="4D3AC2AF" w14:textId="77777777" w:rsidR="00D9235D" w:rsidRPr="00872AE3" w:rsidRDefault="00D9235D" w:rsidP="00250116">
      <w:pPr>
        <w:pStyle w:val="SPSSectionHeading"/>
        <w:spacing w:line="276" w:lineRule="auto"/>
        <w:jc w:val="both"/>
        <w:rPr>
          <w:rFonts w:cs="Arial"/>
          <w:b w:val="0"/>
          <w:color w:val="232E56"/>
          <w:sz w:val="22"/>
          <w:szCs w:val="22"/>
        </w:rPr>
      </w:pPr>
    </w:p>
    <w:p w14:paraId="624B8ED6" w14:textId="70C54D92" w:rsidR="00D9235D" w:rsidRPr="00872AE3" w:rsidRDefault="00D9235D" w:rsidP="00250116">
      <w:pPr>
        <w:pStyle w:val="SPSSectionHeading"/>
        <w:spacing w:line="276" w:lineRule="auto"/>
        <w:jc w:val="both"/>
        <w:rPr>
          <w:rFonts w:cs="Arial"/>
          <w:b w:val="0"/>
          <w:color w:val="232E56"/>
          <w:sz w:val="22"/>
          <w:szCs w:val="22"/>
        </w:rPr>
      </w:pPr>
      <w:bookmarkStart w:id="95" w:name="_Toc477776806"/>
      <w:r w:rsidRPr="00872AE3">
        <w:rPr>
          <w:rFonts w:cs="Arial"/>
          <w:b w:val="0"/>
          <w:color w:val="232E56"/>
          <w:sz w:val="22"/>
          <w:szCs w:val="22"/>
        </w:rPr>
        <w:t>In determining the grade for the post consideration will be given to the scope and accountabilities of the role</w:t>
      </w:r>
      <w:r w:rsidR="00D52CDF" w:rsidRPr="00872AE3">
        <w:rPr>
          <w:rFonts w:cs="Arial"/>
          <w:b w:val="0"/>
          <w:color w:val="232E56"/>
          <w:sz w:val="22"/>
          <w:szCs w:val="22"/>
        </w:rPr>
        <w:t xml:space="preserve"> as detailed in the job description / person specification for the role</w:t>
      </w:r>
      <w:r w:rsidRPr="00872AE3">
        <w:rPr>
          <w:rFonts w:cs="Arial"/>
          <w:b w:val="0"/>
          <w:color w:val="232E56"/>
          <w:sz w:val="22"/>
          <w:szCs w:val="22"/>
        </w:rPr>
        <w:t xml:space="preserve">. </w:t>
      </w:r>
      <w:bookmarkEnd w:id="95"/>
    </w:p>
    <w:p w14:paraId="07B38ABA" w14:textId="77777777" w:rsidR="00D9235D" w:rsidRPr="00872AE3" w:rsidRDefault="00D9235D" w:rsidP="00250116">
      <w:pPr>
        <w:pStyle w:val="SPSSectionHeading"/>
        <w:spacing w:line="276" w:lineRule="auto"/>
        <w:jc w:val="both"/>
        <w:rPr>
          <w:rFonts w:cs="Arial"/>
          <w:b w:val="0"/>
          <w:color w:val="232E56"/>
          <w:sz w:val="22"/>
          <w:szCs w:val="22"/>
        </w:rPr>
      </w:pPr>
    </w:p>
    <w:p w14:paraId="2D6CF285" w14:textId="3BE59EC9" w:rsidR="00131774" w:rsidRPr="001F4986" w:rsidRDefault="00D9235D" w:rsidP="00250116">
      <w:pPr>
        <w:pStyle w:val="SPSSectionHeading"/>
        <w:spacing w:line="276" w:lineRule="auto"/>
        <w:jc w:val="both"/>
        <w:rPr>
          <w:rFonts w:cs="Arial"/>
          <w:b w:val="0"/>
          <w:color w:val="232E56"/>
          <w:sz w:val="22"/>
          <w:szCs w:val="22"/>
        </w:rPr>
      </w:pPr>
      <w:bookmarkStart w:id="96" w:name="_Toc477776807"/>
      <w:r w:rsidRPr="001F4986">
        <w:rPr>
          <w:rFonts w:cs="Arial"/>
          <w:b w:val="0"/>
          <w:color w:val="232E56"/>
          <w:sz w:val="22"/>
          <w:szCs w:val="22"/>
        </w:rPr>
        <w:t>On appointment, the Headteacher</w:t>
      </w:r>
      <w:r w:rsidR="00131774" w:rsidRPr="001F4986">
        <w:rPr>
          <w:rFonts w:cs="Arial"/>
          <w:b w:val="0"/>
          <w:color w:val="232E56"/>
          <w:sz w:val="22"/>
          <w:szCs w:val="22"/>
        </w:rPr>
        <w:t xml:space="preserve"> </w:t>
      </w:r>
      <w:r w:rsidRPr="001F4986">
        <w:rPr>
          <w:rFonts w:cs="Arial"/>
          <w:b w:val="0"/>
          <w:color w:val="232E56"/>
          <w:sz w:val="22"/>
          <w:szCs w:val="22"/>
        </w:rPr>
        <w:t xml:space="preserve">will determine the starting salary to be offered within the pay range for the grade. </w:t>
      </w:r>
    </w:p>
    <w:p w14:paraId="78169A46" w14:textId="77777777" w:rsidR="00131774" w:rsidRPr="001F4986" w:rsidRDefault="00131774" w:rsidP="00250116">
      <w:pPr>
        <w:pStyle w:val="SPSSectionHeading"/>
        <w:spacing w:line="276" w:lineRule="auto"/>
        <w:jc w:val="both"/>
        <w:rPr>
          <w:rFonts w:cs="Arial"/>
          <w:b w:val="0"/>
          <w:color w:val="232E56"/>
          <w:sz w:val="22"/>
          <w:szCs w:val="22"/>
        </w:rPr>
      </w:pPr>
    </w:p>
    <w:p w14:paraId="5AFC226B" w14:textId="5913FBA5" w:rsidR="00E37054" w:rsidRPr="001F4986" w:rsidRDefault="00D9235D" w:rsidP="00250116">
      <w:pPr>
        <w:pStyle w:val="SPSSectionHeading"/>
        <w:spacing w:line="276" w:lineRule="auto"/>
        <w:jc w:val="both"/>
        <w:rPr>
          <w:rFonts w:cs="Arial"/>
          <w:b w:val="0"/>
          <w:color w:val="232E56"/>
          <w:sz w:val="22"/>
          <w:szCs w:val="22"/>
        </w:rPr>
      </w:pPr>
      <w:r w:rsidRPr="001F4986">
        <w:rPr>
          <w:rFonts w:cs="Arial"/>
          <w:b w:val="0"/>
          <w:color w:val="232E56"/>
          <w:sz w:val="22"/>
          <w:szCs w:val="22"/>
        </w:rPr>
        <w:t xml:space="preserve">New starters will normally be appointed at the </w:t>
      </w:r>
      <w:r w:rsidR="006862F7" w:rsidRPr="001F4986">
        <w:rPr>
          <w:rFonts w:cs="Arial"/>
          <w:b w:val="0"/>
          <w:color w:val="232E56"/>
          <w:sz w:val="22"/>
          <w:szCs w:val="22"/>
        </w:rPr>
        <w:t>entry point (</w:t>
      </w:r>
      <w:r w:rsidRPr="001F4986">
        <w:rPr>
          <w:rFonts w:cs="Arial"/>
          <w:b w:val="0"/>
          <w:color w:val="232E56"/>
          <w:sz w:val="22"/>
          <w:szCs w:val="22"/>
        </w:rPr>
        <w:t>minimum</w:t>
      </w:r>
      <w:r w:rsidR="006862F7" w:rsidRPr="001F4986">
        <w:rPr>
          <w:rFonts w:cs="Arial"/>
          <w:b w:val="0"/>
          <w:color w:val="232E56"/>
          <w:sz w:val="22"/>
          <w:szCs w:val="22"/>
        </w:rPr>
        <w:t>)</w:t>
      </w:r>
      <w:r w:rsidRPr="001F4986">
        <w:rPr>
          <w:rFonts w:cs="Arial"/>
          <w:b w:val="0"/>
          <w:color w:val="232E56"/>
          <w:sz w:val="22"/>
          <w:szCs w:val="22"/>
        </w:rPr>
        <w:t xml:space="preserve"> of the pay range for the grade. </w:t>
      </w:r>
      <w:r w:rsidR="00E37054" w:rsidRPr="001F4986">
        <w:rPr>
          <w:rFonts w:cs="Arial"/>
          <w:b w:val="0"/>
          <w:color w:val="232E56"/>
          <w:sz w:val="22"/>
          <w:szCs w:val="22"/>
        </w:rPr>
        <w:t xml:space="preserve">At the Headteacher’s discretion and in exceptional circumstances an Employee may be appointed above the grade minimum. </w:t>
      </w:r>
      <w:bookmarkEnd w:id="96"/>
    </w:p>
    <w:p w14:paraId="341FE2D0" w14:textId="77777777" w:rsidR="00E37054" w:rsidRPr="001F4986" w:rsidRDefault="00E37054" w:rsidP="00250116">
      <w:pPr>
        <w:pStyle w:val="SPSSectionHeading"/>
        <w:spacing w:line="276" w:lineRule="auto"/>
        <w:jc w:val="both"/>
        <w:rPr>
          <w:rFonts w:cs="Arial"/>
          <w:b w:val="0"/>
          <w:color w:val="232E56"/>
          <w:sz w:val="22"/>
          <w:szCs w:val="22"/>
        </w:rPr>
      </w:pPr>
    </w:p>
    <w:p w14:paraId="0DDDB307" w14:textId="701851E6" w:rsidR="00D9235D" w:rsidRPr="001F4986" w:rsidRDefault="00D9235D" w:rsidP="00250116">
      <w:pPr>
        <w:pStyle w:val="SPSSectionHeading"/>
        <w:spacing w:line="276" w:lineRule="auto"/>
        <w:jc w:val="both"/>
        <w:rPr>
          <w:rFonts w:cs="Arial"/>
          <w:b w:val="0"/>
          <w:color w:val="232E56"/>
          <w:sz w:val="22"/>
          <w:szCs w:val="22"/>
        </w:rPr>
      </w:pPr>
      <w:r w:rsidRPr="001F4986">
        <w:rPr>
          <w:rFonts w:cs="Arial"/>
          <w:b w:val="0"/>
          <w:color w:val="232E56"/>
          <w:sz w:val="22"/>
          <w:szCs w:val="22"/>
        </w:rPr>
        <w:t xml:space="preserve">At </w:t>
      </w:r>
      <w:r w:rsidR="00F41C26" w:rsidRPr="001F4986">
        <w:rPr>
          <w:rFonts w:cs="Arial"/>
          <w:b w:val="0"/>
          <w:color w:val="232E56"/>
          <w:sz w:val="22"/>
          <w:szCs w:val="22"/>
        </w:rPr>
        <w:t>the Headteacher’s</w:t>
      </w:r>
      <w:r w:rsidR="00D13265" w:rsidRPr="001F4986">
        <w:rPr>
          <w:rFonts w:cs="Arial"/>
          <w:b w:val="0"/>
          <w:color w:val="232E56"/>
          <w:sz w:val="22"/>
          <w:szCs w:val="22"/>
        </w:rPr>
        <w:t xml:space="preserve"> </w:t>
      </w:r>
      <w:r w:rsidR="0059487C" w:rsidRPr="001F4986">
        <w:rPr>
          <w:rFonts w:cs="Arial"/>
          <w:b w:val="0"/>
          <w:color w:val="232E56"/>
          <w:sz w:val="22"/>
          <w:szCs w:val="22"/>
        </w:rPr>
        <w:t>discretion</w:t>
      </w:r>
      <w:r w:rsidRPr="001F4986">
        <w:rPr>
          <w:rFonts w:cs="Arial"/>
          <w:b w:val="0"/>
          <w:color w:val="232E56"/>
          <w:sz w:val="22"/>
          <w:szCs w:val="22"/>
        </w:rPr>
        <w:t xml:space="preserve"> a market premium may be paid to secure candidates for hard to recruit posts. The sum payable will be determined on a case by case basis.</w:t>
      </w:r>
    </w:p>
    <w:p w14:paraId="0D29C287" w14:textId="77777777" w:rsidR="00D9235D" w:rsidRPr="001F4986" w:rsidRDefault="00D9235D" w:rsidP="00250116">
      <w:pPr>
        <w:pStyle w:val="SPSSectionHeading"/>
        <w:spacing w:line="276" w:lineRule="auto"/>
        <w:jc w:val="both"/>
        <w:rPr>
          <w:rFonts w:cs="Arial"/>
          <w:b w:val="0"/>
          <w:color w:val="232E56"/>
          <w:sz w:val="22"/>
          <w:szCs w:val="22"/>
        </w:rPr>
      </w:pPr>
    </w:p>
    <w:p w14:paraId="16186440" w14:textId="60E7714E" w:rsidR="00D9235D" w:rsidRPr="001F4986" w:rsidRDefault="00D9235D" w:rsidP="00250116">
      <w:pPr>
        <w:pStyle w:val="SPSSectionHeading"/>
        <w:spacing w:line="276" w:lineRule="auto"/>
        <w:jc w:val="both"/>
        <w:rPr>
          <w:rFonts w:cs="Arial"/>
          <w:b w:val="0"/>
          <w:color w:val="232E56"/>
          <w:sz w:val="22"/>
          <w:szCs w:val="22"/>
        </w:rPr>
      </w:pPr>
      <w:bookmarkStart w:id="97" w:name="_Toc477776808"/>
      <w:r w:rsidRPr="001F4986">
        <w:rPr>
          <w:rFonts w:cs="Arial"/>
          <w:b w:val="0"/>
          <w:color w:val="232E56"/>
          <w:sz w:val="22"/>
          <w:szCs w:val="22"/>
        </w:rPr>
        <w:t xml:space="preserve">Where a member of support staff joins the School from another School </w:t>
      </w:r>
      <w:r w:rsidR="00D13265" w:rsidRPr="001F4986">
        <w:rPr>
          <w:rFonts w:cs="Arial"/>
          <w:b w:val="0"/>
          <w:color w:val="232E56"/>
          <w:sz w:val="22"/>
          <w:szCs w:val="22"/>
        </w:rPr>
        <w:t>/ Academy</w:t>
      </w:r>
      <w:r w:rsidRPr="001F4986">
        <w:rPr>
          <w:rFonts w:cs="Arial"/>
          <w:b w:val="0"/>
          <w:color w:val="232E56"/>
          <w:sz w:val="22"/>
          <w:szCs w:val="22"/>
        </w:rPr>
        <w:t>– there is no obligation for the School to match their current grade or salary.</w:t>
      </w:r>
      <w:bookmarkEnd w:id="97"/>
    </w:p>
    <w:p w14:paraId="40CAAF5C" w14:textId="77777777" w:rsidR="00D9235D" w:rsidRPr="001F4986" w:rsidRDefault="00D9235D" w:rsidP="00250116">
      <w:pPr>
        <w:pStyle w:val="SPSSectionHeading"/>
        <w:spacing w:line="276" w:lineRule="auto"/>
        <w:jc w:val="both"/>
        <w:rPr>
          <w:rFonts w:cs="Arial"/>
          <w:b w:val="0"/>
          <w:color w:val="232E56"/>
          <w:sz w:val="22"/>
          <w:szCs w:val="22"/>
        </w:rPr>
      </w:pPr>
    </w:p>
    <w:p w14:paraId="0E094B2D" w14:textId="7ECBE986" w:rsidR="002F74B6" w:rsidRPr="001F4986" w:rsidRDefault="00D9235D" w:rsidP="005032E6">
      <w:pPr>
        <w:pStyle w:val="SPSSectionHeading"/>
        <w:spacing w:line="276" w:lineRule="auto"/>
        <w:jc w:val="both"/>
        <w:rPr>
          <w:rFonts w:cs="Arial"/>
          <w:b w:val="0"/>
          <w:bCs/>
          <w:color w:val="232E56"/>
          <w:sz w:val="26"/>
          <w:szCs w:val="26"/>
        </w:rPr>
      </w:pPr>
      <w:bookmarkStart w:id="98" w:name="_Toc477776809"/>
      <w:r w:rsidRPr="001F4986">
        <w:rPr>
          <w:rFonts w:cs="Arial"/>
          <w:b w:val="0"/>
          <w:color w:val="232E56"/>
          <w:sz w:val="22"/>
          <w:szCs w:val="22"/>
        </w:rPr>
        <w:t>Where an Employee works part time (i.e. less than 37 hours per week / 52 weeks per year) their salary will be pro rata to the hours and weeks worked.</w:t>
      </w:r>
      <w:bookmarkEnd w:id="98"/>
      <w:r w:rsidRPr="001F4986">
        <w:rPr>
          <w:rFonts w:cs="Arial"/>
          <w:b w:val="0"/>
          <w:color w:val="232E56"/>
          <w:sz w:val="22"/>
          <w:szCs w:val="22"/>
        </w:rPr>
        <w:t xml:space="preserve"> Employees engaged on a term time only basis will receive a payment in respect of their annual leave</w:t>
      </w:r>
      <w:r w:rsidR="00455A45" w:rsidRPr="001F4986">
        <w:rPr>
          <w:rFonts w:cs="Arial"/>
          <w:b w:val="0"/>
          <w:color w:val="232E56"/>
          <w:sz w:val="22"/>
          <w:szCs w:val="22"/>
        </w:rPr>
        <w:t>, including public holidays,</w:t>
      </w:r>
      <w:r w:rsidRPr="001F4986">
        <w:rPr>
          <w:rFonts w:cs="Arial"/>
          <w:b w:val="0"/>
          <w:color w:val="232E56"/>
          <w:sz w:val="22"/>
          <w:szCs w:val="22"/>
        </w:rPr>
        <w:t xml:space="preserve"> incorporated within their annual salary.</w:t>
      </w:r>
    </w:p>
    <w:p w14:paraId="18137BBB" w14:textId="77777777" w:rsidR="002C66C4" w:rsidRPr="001F4986" w:rsidRDefault="002C66C4" w:rsidP="00250116">
      <w:pPr>
        <w:widowControl w:val="0"/>
        <w:autoSpaceDE w:val="0"/>
        <w:autoSpaceDN w:val="0"/>
        <w:spacing w:after="0" w:line="276" w:lineRule="auto"/>
        <w:jc w:val="both"/>
        <w:rPr>
          <w:rFonts w:ascii="Arial" w:hAnsi="Arial" w:cs="Arial"/>
          <w:b/>
          <w:bCs/>
          <w:color w:val="232E56"/>
          <w:sz w:val="26"/>
          <w:szCs w:val="26"/>
        </w:rPr>
      </w:pPr>
    </w:p>
    <w:p w14:paraId="158072E7" w14:textId="18598096" w:rsidR="002C66C4" w:rsidRPr="001F4986" w:rsidRDefault="00B3278C" w:rsidP="00872AE3">
      <w:pPr>
        <w:pStyle w:val="Heading2"/>
        <w:rPr>
          <w:rFonts w:ascii="Arial" w:hAnsi="Arial" w:cs="Arial"/>
          <w:b/>
          <w:bCs/>
          <w:color w:val="232E56"/>
          <w:sz w:val="22"/>
          <w:szCs w:val="22"/>
        </w:rPr>
      </w:pPr>
      <w:bookmarkStart w:id="99" w:name="_Toc181800351"/>
      <w:bookmarkStart w:id="100" w:name="partcfifteen"/>
      <w:r w:rsidRPr="001F4986">
        <w:rPr>
          <w:rFonts w:ascii="Arial" w:hAnsi="Arial" w:cs="Arial"/>
          <w:b/>
          <w:bCs/>
          <w:color w:val="232E56"/>
          <w:sz w:val="22"/>
          <w:szCs w:val="22"/>
        </w:rPr>
        <w:t xml:space="preserve">15 </w:t>
      </w:r>
      <w:r w:rsidR="002C66C4" w:rsidRPr="001F4986">
        <w:rPr>
          <w:rFonts w:ascii="Arial" w:hAnsi="Arial" w:cs="Arial"/>
          <w:b/>
          <w:bCs/>
          <w:color w:val="232E56"/>
          <w:sz w:val="22"/>
          <w:szCs w:val="22"/>
        </w:rPr>
        <w:t>Annual Pay Review</w:t>
      </w:r>
      <w:r w:rsidR="00BF22DE" w:rsidRPr="001F4986">
        <w:rPr>
          <w:rFonts w:ascii="Arial" w:hAnsi="Arial" w:cs="Arial"/>
          <w:b/>
          <w:bCs/>
          <w:color w:val="232E56"/>
          <w:sz w:val="22"/>
          <w:szCs w:val="22"/>
        </w:rPr>
        <w:t xml:space="preserve"> and Pay Progression</w:t>
      </w:r>
      <w:bookmarkEnd w:id="99"/>
    </w:p>
    <w:bookmarkEnd w:id="100"/>
    <w:p w14:paraId="63E425A2" w14:textId="77777777" w:rsidR="004B360F" w:rsidRPr="001F4986" w:rsidRDefault="004B360F" w:rsidP="00250116">
      <w:pPr>
        <w:widowControl w:val="0"/>
        <w:autoSpaceDE w:val="0"/>
        <w:autoSpaceDN w:val="0"/>
        <w:spacing w:after="0" w:line="276" w:lineRule="auto"/>
        <w:jc w:val="both"/>
        <w:rPr>
          <w:rFonts w:ascii="Arial" w:hAnsi="Arial" w:cs="Arial"/>
          <w:b/>
          <w:bCs/>
          <w:color w:val="232E56"/>
          <w:sz w:val="26"/>
          <w:szCs w:val="26"/>
        </w:rPr>
      </w:pPr>
    </w:p>
    <w:p w14:paraId="1972F89C" w14:textId="5673C4DB" w:rsidR="00A01B6F" w:rsidRPr="001F4986" w:rsidRDefault="00A01B6F" w:rsidP="00250116">
      <w:pPr>
        <w:widowControl w:val="0"/>
        <w:autoSpaceDE w:val="0"/>
        <w:autoSpaceDN w:val="0"/>
        <w:spacing w:after="0" w:line="276" w:lineRule="auto"/>
        <w:jc w:val="both"/>
        <w:rPr>
          <w:rFonts w:ascii="Arial" w:hAnsi="Arial" w:cs="Arial"/>
          <w:color w:val="232E56"/>
          <w:sz w:val="22"/>
          <w:szCs w:val="22"/>
        </w:rPr>
      </w:pPr>
      <w:r w:rsidRPr="001F4986">
        <w:rPr>
          <w:rFonts w:ascii="Arial" w:hAnsi="Arial" w:cs="Arial"/>
          <w:color w:val="232E56"/>
          <w:sz w:val="22"/>
          <w:szCs w:val="22"/>
        </w:rPr>
        <w:t>Salaries will be uplifted by an annual pay award with effect from 1</w:t>
      </w:r>
      <w:r w:rsidRPr="001F4986">
        <w:rPr>
          <w:rFonts w:ascii="Arial" w:hAnsi="Arial" w:cs="Arial"/>
          <w:color w:val="232E56"/>
          <w:sz w:val="22"/>
          <w:szCs w:val="22"/>
          <w:vertAlign w:val="superscript"/>
        </w:rPr>
        <w:t>st</w:t>
      </w:r>
      <w:r w:rsidRPr="001F4986">
        <w:rPr>
          <w:rFonts w:ascii="Arial" w:hAnsi="Arial" w:cs="Arial"/>
          <w:color w:val="232E56"/>
          <w:sz w:val="22"/>
          <w:szCs w:val="22"/>
        </w:rPr>
        <w:t xml:space="preserve"> April. The value of this increase is determined annually </w:t>
      </w:r>
      <w:r w:rsidR="00AD75F9" w:rsidRPr="001F4986">
        <w:rPr>
          <w:rFonts w:ascii="Arial" w:hAnsi="Arial" w:cs="Arial"/>
          <w:color w:val="232E56"/>
          <w:sz w:val="22"/>
          <w:szCs w:val="22"/>
        </w:rPr>
        <w:t xml:space="preserve">in April </w:t>
      </w:r>
      <w:r w:rsidRPr="001F4986">
        <w:rPr>
          <w:rFonts w:ascii="Arial" w:hAnsi="Arial" w:cs="Arial"/>
          <w:color w:val="232E56"/>
          <w:sz w:val="22"/>
          <w:szCs w:val="22"/>
        </w:rPr>
        <w:t>by the Local Authority.</w:t>
      </w:r>
    </w:p>
    <w:p w14:paraId="60B330CA" w14:textId="77777777" w:rsidR="00A01B6F" w:rsidRPr="001F4986" w:rsidRDefault="00A01B6F" w:rsidP="00250116">
      <w:pPr>
        <w:widowControl w:val="0"/>
        <w:autoSpaceDE w:val="0"/>
        <w:autoSpaceDN w:val="0"/>
        <w:spacing w:after="0" w:line="276" w:lineRule="auto"/>
        <w:jc w:val="both"/>
        <w:rPr>
          <w:rFonts w:ascii="Arial" w:hAnsi="Arial" w:cs="Arial"/>
          <w:b/>
          <w:bCs/>
          <w:color w:val="232E56"/>
          <w:sz w:val="26"/>
          <w:szCs w:val="26"/>
        </w:rPr>
      </w:pPr>
    </w:p>
    <w:p w14:paraId="61782996" w14:textId="2D1316D7" w:rsidR="001A0BF1" w:rsidRPr="001F4986" w:rsidRDefault="00A01B6F" w:rsidP="00250116">
      <w:pPr>
        <w:widowControl w:val="0"/>
        <w:autoSpaceDE w:val="0"/>
        <w:autoSpaceDN w:val="0"/>
        <w:spacing w:after="0" w:line="276" w:lineRule="auto"/>
        <w:jc w:val="both"/>
        <w:rPr>
          <w:rFonts w:ascii="Arial" w:hAnsi="Arial" w:cs="Arial"/>
          <w:color w:val="232E56"/>
          <w:sz w:val="22"/>
          <w:szCs w:val="22"/>
        </w:rPr>
      </w:pPr>
      <w:r w:rsidRPr="001F4986">
        <w:rPr>
          <w:rFonts w:ascii="Arial" w:hAnsi="Arial" w:cs="Arial"/>
          <w:color w:val="232E56"/>
          <w:sz w:val="22"/>
          <w:szCs w:val="22"/>
        </w:rPr>
        <w:t xml:space="preserve">In </w:t>
      </w:r>
      <w:proofErr w:type="gramStart"/>
      <w:r w:rsidRPr="001F4986">
        <w:rPr>
          <w:rFonts w:ascii="Arial" w:hAnsi="Arial" w:cs="Arial"/>
          <w:color w:val="232E56"/>
          <w:sz w:val="22"/>
          <w:szCs w:val="22"/>
        </w:rPr>
        <w:t>addition</w:t>
      </w:r>
      <w:proofErr w:type="gramEnd"/>
      <w:r w:rsidRPr="001F4986">
        <w:rPr>
          <w:rFonts w:ascii="Arial" w:hAnsi="Arial" w:cs="Arial"/>
          <w:color w:val="232E56"/>
          <w:sz w:val="22"/>
          <w:szCs w:val="22"/>
        </w:rPr>
        <w:t xml:space="preserve"> an Employee </w:t>
      </w:r>
      <w:r w:rsidR="00B2288C" w:rsidRPr="001F4986">
        <w:rPr>
          <w:rFonts w:ascii="Arial" w:hAnsi="Arial" w:cs="Arial"/>
          <w:color w:val="232E56"/>
          <w:sz w:val="22"/>
          <w:szCs w:val="22"/>
        </w:rPr>
        <w:t xml:space="preserve">may progress through their </w:t>
      </w:r>
      <w:r w:rsidR="004D764E" w:rsidRPr="001F4986">
        <w:rPr>
          <w:rFonts w:ascii="Arial" w:hAnsi="Arial" w:cs="Arial"/>
          <w:color w:val="232E56"/>
          <w:sz w:val="22"/>
          <w:szCs w:val="22"/>
        </w:rPr>
        <w:t xml:space="preserve">pay range </w:t>
      </w:r>
      <w:r w:rsidR="001A0BF1" w:rsidRPr="001F4986">
        <w:rPr>
          <w:rFonts w:ascii="Arial" w:hAnsi="Arial" w:cs="Arial"/>
          <w:color w:val="232E56"/>
          <w:sz w:val="22"/>
          <w:szCs w:val="22"/>
        </w:rPr>
        <w:t xml:space="preserve">to the top of their grade </w:t>
      </w:r>
      <w:r w:rsidR="004D764E" w:rsidRPr="001F4986">
        <w:rPr>
          <w:rFonts w:ascii="Arial" w:hAnsi="Arial" w:cs="Arial"/>
          <w:color w:val="232E56"/>
          <w:sz w:val="22"/>
          <w:szCs w:val="22"/>
        </w:rPr>
        <w:t>by means of a number of fixed points</w:t>
      </w:r>
      <w:r w:rsidR="00F13256" w:rsidRPr="001F4986">
        <w:rPr>
          <w:rFonts w:ascii="Arial" w:hAnsi="Arial" w:cs="Arial"/>
          <w:color w:val="232E56"/>
          <w:sz w:val="22"/>
          <w:szCs w:val="22"/>
        </w:rPr>
        <w:t xml:space="preserve">. Depending on an Employee’s grade </w:t>
      </w:r>
      <w:r w:rsidR="001A0BF1" w:rsidRPr="001F4986">
        <w:rPr>
          <w:rFonts w:ascii="Arial" w:hAnsi="Arial" w:cs="Arial"/>
          <w:color w:val="232E56"/>
          <w:sz w:val="22"/>
          <w:szCs w:val="22"/>
        </w:rPr>
        <w:t>the</w:t>
      </w:r>
      <w:r w:rsidR="00F13256" w:rsidRPr="001F4986">
        <w:rPr>
          <w:rFonts w:ascii="Arial" w:hAnsi="Arial" w:cs="Arial"/>
          <w:color w:val="232E56"/>
          <w:sz w:val="22"/>
          <w:szCs w:val="22"/>
        </w:rPr>
        <w:t xml:space="preserve"> number of fixed pay points </w:t>
      </w:r>
      <w:r w:rsidR="001C14EF" w:rsidRPr="001F4986">
        <w:rPr>
          <w:rFonts w:ascii="Arial" w:hAnsi="Arial" w:cs="Arial"/>
          <w:color w:val="232E56"/>
          <w:sz w:val="22"/>
          <w:szCs w:val="22"/>
        </w:rPr>
        <w:t xml:space="preserve">and the number of years of performance it takes </w:t>
      </w:r>
      <w:r w:rsidR="001A0BF1" w:rsidRPr="001F4986">
        <w:rPr>
          <w:rFonts w:ascii="Arial" w:hAnsi="Arial" w:cs="Arial"/>
          <w:color w:val="232E56"/>
          <w:sz w:val="22"/>
          <w:szCs w:val="22"/>
        </w:rPr>
        <w:t>to progress to each point may var</w:t>
      </w:r>
      <w:r w:rsidR="00C91338" w:rsidRPr="001F4986">
        <w:rPr>
          <w:rFonts w:ascii="Arial" w:hAnsi="Arial" w:cs="Arial"/>
          <w:color w:val="232E56"/>
          <w:sz w:val="22"/>
          <w:szCs w:val="22"/>
        </w:rPr>
        <w:t>y.</w:t>
      </w:r>
    </w:p>
    <w:p w14:paraId="5E236AF9" w14:textId="0FAF5391" w:rsidR="00F13256" w:rsidRPr="001F4986" w:rsidRDefault="00F13256" w:rsidP="00250116">
      <w:pPr>
        <w:widowControl w:val="0"/>
        <w:autoSpaceDE w:val="0"/>
        <w:autoSpaceDN w:val="0"/>
        <w:spacing w:after="0" w:line="276" w:lineRule="auto"/>
        <w:jc w:val="both"/>
        <w:rPr>
          <w:rFonts w:ascii="Arial" w:hAnsi="Arial" w:cs="Arial"/>
          <w:color w:val="232E56"/>
          <w:sz w:val="22"/>
          <w:szCs w:val="22"/>
        </w:rPr>
      </w:pPr>
    </w:p>
    <w:p w14:paraId="5C0CE4FA" w14:textId="10382227" w:rsidR="00BF22DE" w:rsidRPr="001F4986" w:rsidRDefault="00BD6ACA" w:rsidP="00250116">
      <w:pPr>
        <w:widowControl w:val="0"/>
        <w:autoSpaceDE w:val="0"/>
        <w:autoSpaceDN w:val="0"/>
        <w:spacing w:after="0" w:line="276" w:lineRule="auto"/>
        <w:jc w:val="both"/>
        <w:rPr>
          <w:rFonts w:ascii="Arial" w:hAnsi="Arial" w:cs="Arial"/>
          <w:color w:val="232E56"/>
          <w:sz w:val="22"/>
          <w:szCs w:val="22"/>
        </w:rPr>
      </w:pPr>
      <w:r w:rsidRPr="001F4986">
        <w:rPr>
          <w:rFonts w:ascii="Arial" w:hAnsi="Arial" w:cs="Arial"/>
          <w:color w:val="232E56"/>
          <w:sz w:val="22"/>
          <w:szCs w:val="22"/>
        </w:rPr>
        <w:t xml:space="preserve">Progression to these fixed points is based on ‘positive’ performance assessment on the </w:t>
      </w:r>
      <w:r w:rsidR="00FB752D" w:rsidRPr="001F4986">
        <w:rPr>
          <w:rFonts w:ascii="Arial" w:hAnsi="Arial" w:cs="Arial"/>
          <w:color w:val="232E56"/>
          <w:sz w:val="22"/>
          <w:szCs w:val="22"/>
        </w:rPr>
        <w:t>‘</w:t>
      </w:r>
      <w:r w:rsidRPr="001F4986">
        <w:rPr>
          <w:rFonts w:ascii="Arial" w:hAnsi="Arial" w:cs="Arial"/>
          <w:color w:val="232E56"/>
          <w:sz w:val="22"/>
          <w:szCs w:val="22"/>
        </w:rPr>
        <w:t>anniversary date</w:t>
      </w:r>
      <w:r w:rsidR="0092394E" w:rsidRPr="001F4986">
        <w:rPr>
          <w:rFonts w:ascii="Arial" w:hAnsi="Arial" w:cs="Arial"/>
          <w:color w:val="232E56"/>
          <w:sz w:val="22"/>
          <w:szCs w:val="22"/>
        </w:rPr>
        <w:t>.’</w:t>
      </w:r>
      <w:r w:rsidRPr="001F4986">
        <w:rPr>
          <w:rFonts w:ascii="Arial" w:hAnsi="Arial" w:cs="Arial"/>
          <w:color w:val="232E56"/>
          <w:sz w:val="22"/>
          <w:szCs w:val="22"/>
        </w:rPr>
        <w:t xml:space="preserve">  </w:t>
      </w:r>
    </w:p>
    <w:p w14:paraId="08D911D7" w14:textId="77777777" w:rsidR="006A2974" w:rsidRPr="001F4986" w:rsidRDefault="006A2974" w:rsidP="00250116">
      <w:pPr>
        <w:widowControl w:val="0"/>
        <w:autoSpaceDE w:val="0"/>
        <w:autoSpaceDN w:val="0"/>
        <w:spacing w:after="0" w:line="276" w:lineRule="auto"/>
        <w:jc w:val="both"/>
        <w:rPr>
          <w:rFonts w:ascii="Arial" w:hAnsi="Arial" w:cs="Arial"/>
          <w:color w:val="232E56"/>
          <w:sz w:val="22"/>
          <w:szCs w:val="22"/>
        </w:rPr>
      </w:pPr>
    </w:p>
    <w:p w14:paraId="6B09D953" w14:textId="60953503" w:rsidR="002F7288" w:rsidRPr="001F4986" w:rsidRDefault="002F7288" w:rsidP="00250116">
      <w:pPr>
        <w:widowControl w:val="0"/>
        <w:autoSpaceDE w:val="0"/>
        <w:autoSpaceDN w:val="0"/>
        <w:spacing w:after="0" w:line="276" w:lineRule="auto"/>
        <w:jc w:val="both"/>
        <w:rPr>
          <w:rFonts w:ascii="Arial" w:hAnsi="Arial" w:cs="Arial"/>
          <w:color w:val="232E56"/>
          <w:sz w:val="22"/>
          <w:szCs w:val="22"/>
        </w:rPr>
      </w:pPr>
      <w:r w:rsidRPr="001F4986">
        <w:rPr>
          <w:rFonts w:ascii="Arial" w:hAnsi="Arial" w:cs="Arial"/>
          <w:color w:val="232E56"/>
          <w:sz w:val="22"/>
          <w:szCs w:val="22"/>
        </w:rPr>
        <w:t>The ‘anniversary date’ is determined as follows:</w:t>
      </w:r>
    </w:p>
    <w:p w14:paraId="0064A59B" w14:textId="77777777" w:rsidR="00D3144B" w:rsidRPr="001F4986" w:rsidRDefault="00D3144B" w:rsidP="00250116">
      <w:pPr>
        <w:widowControl w:val="0"/>
        <w:autoSpaceDE w:val="0"/>
        <w:autoSpaceDN w:val="0"/>
        <w:spacing w:after="0" w:line="276" w:lineRule="auto"/>
        <w:jc w:val="both"/>
        <w:rPr>
          <w:rFonts w:ascii="Arial" w:hAnsi="Arial" w:cs="Arial"/>
          <w:color w:val="232E56"/>
          <w:sz w:val="22"/>
          <w:szCs w:val="22"/>
        </w:rPr>
      </w:pPr>
    </w:p>
    <w:p w14:paraId="568A494D" w14:textId="04079347" w:rsidR="007C4FB1" w:rsidRPr="001F4986" w:rsidRDefault="004B6203" w:rsidP="007C4FB1">
      <w:pPr>
        <w:pStyle w:val="ListParagraph"/>
        <w:widowControl w:val="0"/>
        <w:numPr>
          <w:ilvl w:val="0"/>
          <w:numId w:val="21"/>
        </w:numPr>
        <w:autoSpaceDE w:val="0"/>
        <w:autoSpaceDN w:val="0"/>
        <w:spacing w:after="0" w:line="276" w:lineRule="auto"/>
        <w:jc w:val="both"/>
        <w:rPr>
          <w:rFonts w:ascii="Arial" w:hAnsi="Arial" w:cs="Arial"/>
          <w:color w:val="232E56"/>
          <w:sz w:val="22"/>
          <w:szCs w:val="22"/>
        </w:rPr>
      </w:pPr>
      <w:r w:rsidRPr="001F4986">
        <w:rPr>
          <w:rFonts w:ascii="Arial" w:hAnsi="Arial" w:cs="Arial"/>
          <w:color w:val="232E56"/>
          <w:sz w:val="22"/>
          <w:szCs w:val="22"/>
        </w:rPr>
        <w:t>For all Employees in post on or before 1</w:t>
      </w:r>
      <w:r w:rsidRPr="001F4986">
        <w:rPr>
          <w:rFonts w:ascii="Arial" w:hAnsi="Arial" w:cs="Arial"/>
          <w:color w:val="232E56"/>
          <w:sz w:val="22"/>
          <w:szCs w:val="22"/>
          <w:vertAlign w:val="superscript"/>
        </w:rPr>
        <w:t>st</w:t>
      </w:r>
      <w:r w:rsidRPr="001F4986">
        <w:rPr>
          <w:rFonts w:ascii="Arial" w:hAnsi="Arial" w:cs="Arial"/>
          <w:color w:val="232E56"/>
          <w:sz w:val="22"/>
          <w:szCs w:val="22"/>
        </w:rPr>
        <w:t xml:space="preserve"> April </w:t>
      </w:r>
      <w:r w:rsidR="007C4FB1" w:rsidRPr="001F4986">
        <w:rPr>
          <w:rFonts w:ascii="Arial" w:hAnsi="Arial" w:cs="Arial"/>
          <w:color w:val="232E56"/>
          <w:sz w:val="22"/>
          <w:szCs w:val="22"/>
        </w:rPr>
        <w:t>20</w:t>
      </w:r>
      <w:r w:rsidRPr="001F4986">
        <w:rPr>
          <w:rFonts w:ascii="Arial" w:hAnsi="Arial" w:cs="Arial"/>
          <w:color w:val="232E56"/>
          <w:sz w:val="22"/>
          <w:szCs w:val="22"/>
        </w:rPr>
        <w:t xml:space="preserve">25 the </w:t>
      </w:r>
      <w:r w:rsidR="00AD5194" w:rsidRPr="001F4986">
        <w:rPr>
          <w:rFonts w:ascii="Arial" w:hAnsi="Arial" w:cs="Arial"/>
          <w:color w:val="232E56"/>
          <w:sz w:val="22"/>
          <w:szCs w:val="22"/>
        </w:rPr>
        <w:t>anniversary</w:t>
      </w:r>
      <w:r w:rsidRPr="001F4986">
        <w:rPr>
          <w:rFonts w:ascii="Arial" w:hAnsi="Arial" w:cs="Arial"/>
          <w:color w:val="232E56"/>
          <w:sz w:val="22"/>
          <w:szCs w:val="22"/>
        </w:rPr>
        <w:t xml:space="preserve"> </w:t>
      </w:r>
      <w:r w:rsidR="00AD5194" w:rsidRPr="001F4986">
        <w:rPr>
          <w:rFonts w:ascii="Arial" w:hAnsi="Arial" w:cs="Arial"/>
          <w:color w:val="232E56"/>
          <w:sz w:val="22"/>
          <w:szCs w:val="22"/>
        </w:rPr>
        <w:t xml:space="preserve">and review </w:t>
      </w:r>
      <w:r w:rsidRPr="001F4986">
        <w:rPr>
          <w:rFonts w:ascii="Arial" w:hAnsi="Arial" w:cs="Arial"/>
          <w:color w:val="232E56"/>
          <w:sz w:val="22"/>
          <w:szCs w:val="22"/>
        </w:rPr>
        <w:lastRenderedPageBreak/>
        <w:t xml:space="preserve">date will be </w:t>
      </w:r>
      <w:r w:rsidR="000D1F64" w:rsidRPr="001F4986">
        <w:rPr>
          <w:rFonts w:ascii="Arial" w:hAnsi="Arial" w:cs="Arial"/>
          <w:color w:val="232E56"/>
          <w:sz w:val="22"/>
          <w:szCs w:val="22"/>
        </w:rPr>
        <w:t>1</w:t>
      </w:r>
      <w:r w:rsidR="000D1F64" w:rsidRPr="001F4986">
        <w:rPr>
          <w:rFonts w:ascii="Arial" w:hAnsi="Arial" w:cs="Arial"/>
          <w:color w:val="232E56"/>
          <w:sz w:val="22"/>
          <w:szCs w:val="22"/>
          <w:vertAlign w:val="superscript"/>
        </w:rPr>
        <w:t>st</w:t>
      </w:r>
      <w:r w:rsidR="000D1F64" w:rsidRPr="001F4986">
        <w:rPr>
          <w:rFonts w:ascii="Arial" w:hAnsi="Arial" w:cs="Arial"/>
          <w:color w:val="232E56"/>
          <w:sz w:val="22"/>
          <w:szCs w:val="22"/>
        </w:rPr>
        <w:t xml:space="preserve"> April</w:t>
      </w:r>
      <w:r w:rsidR="007C4FB1" w:rsidRPr="001F4986">
        <w:rPr>
          <w:rFonts w:ascii="Arial" w:hAnsi="Arial" w:cs="Arial"/>
          <w:color w:val="232E56"/>
          <w:sz w:val="22"/>
          <w:szCs w:val="22"/>
        </w:rPr>
        <w:t>.</w:t>
      </w:r>
    </w:p>
    <w:p w14:paraId="1A0EF140" w14:textId="77777777" w:rsidR="000D1F64" w:rsidRPr="001F4986" w:rsidRDefault="000D1F64" w:rsidP="00250116">
      <w:pPr>
        <w:widowControl w:val="0"/>
        <w:autoSpaceDE w:val="0"/>
        <w:autoSpaceDN w:val="0"/>
        <w:spacing w:after="0" w:line="276" w:lineRule="auto"/>
        <w:jc w:val="both"/>
        <w:rPr>
          <w:rFonts w:ascii="Arial" w:hAnsi="Arial" w:cs="Arial"/>
          <w:color w:val="232E56"/>
          <w:sz w:val="22"/>
          <w:szCs w:val="22"/>
        </w:rPr>
      </w:pPr>
    </w:p>
    <w:p w14:paraId="40085968" w14:textId="0183C33B" w:rsidR="00782797" w:rsidRPr="001F4986" w:rsidRDefault="000D1F64" w:rsidP="00F6197C">
      <w:pPr>
        <w:pStyle w:val="ListParagraph"/>
        <w:numPr>
          <w:ilvl w:val="0"/>
          <w:numId w:val="21"/>
        </w:numPr>
        <w:spacing w:line="276" w:lineRule="auto"/>
        <w:rPr>
          <w:rFonts w:ascii="Arial" w:hAnsi="Arial" w:cs="Arial"/>
          <w:color w:val="232E56"/>
          <w:sz w:val="22"/>
          <w:szCs w:val="22"/>
        </w:rPr>
      </w:pPr>
      <w:r w:rsidRPr="001F4986">
        <w:rPr>
          <w:rFonts w:ascii="Arial" w:hAnsi="Arial" w:cs="Arial"/>
          <w:color w:val="232E56"/>
          <w:sz w:val="22"/>
          <w:szCs w:val="22"/>
        </w:rPr>
        <w:t>For all Employees in post</w:t>
      </w:r>
      <w:r w:rsidR="00B8459A" w:rsidRPr="001F4986">
        <w:rPr>
          <w:rFonts w:ascii="Arial" w:hAnsi="Arial" w:cs="Arial"/>
          <w:color w:val="232E56"/>
          <w:sz w:val="22"/>
          <w:szCs w:val="22"/>
        </w:rPr>
        <w:t xml:space="preserve"> or re-graded</w:t>
      </w:r>
      <w:r w:rsidRPr="001F4986">
        <w:rPr>
          <w:rFonts w:ascii="Arial" w:hAnsi="Arial" w:cs="Arial"/>
          <w:color w:val="232E56"/>
          <w:sz w:val="22"/>
          <w:szCs w:val="22"/>
        </w:rPr>
        <w:t xml:space="preserve"> after </w:t>
      </w:r>
      <w:r w:rsidR="00AC53DB" w:rsidRPr="001F4986">
        <w:rPr>
          <w:rFonts w:ascii="Arial" w:hAnsi="Arial" w:cs="Arial"/>
          <w:color w:val="232E56"/>
          <w:sz w:val="22"/>
          <w:szCs w:val="22"/>
        </w:rPr>
        <w:t>1</w:t>
      </w:r>
      <w:r w:rsidR="00AC53DB" w:rsidRPr="001F4986">
        <w:rPr>
          <w:rFonts w:ascii="Arial" w:hAnsi="Arial" w:cs="Arial"/>
          <w:color w:val="232E56"/>
          <w:sz w:val="22"/>
          <w:szCs w:val="22"/>
          <w:vertAlign w:val="superscript"/>
        </w:rPr>
        <w:t>st</w:t>
      </w:r>
      <w:r w:rsidR="00AC53DB" w:rsidRPr="001F4986">
        <w:rPr>
          <w:rFonts w:ascii="Arial" w:hAnsi="Arial" w:cs="Arial"/>
          <w:color w:val="232E56"/>
          <w:sz w:val="22"/>
          <w:szCs w:val="22"/>
        </w:rPr>
        <w:t xml:space="preserve"> April 2025 – the review date will be the </w:t>
      </w:r>
      <w:r w:rsidR="00FB6D64" w:rsidRPr="001F4986">
        <w:rPr>
          <w:rFonts w:ascii="Arial" w:hAnsi="Arial" w:cs="Arial"/>
          <w:color w:val="232E56"/>
          <w:sz w:val="22"/>
          <w:szCs w:val="22"/>
        </w:rPr>
        <w:t>anniversary of their start date</w:t>
      </w:r>
      <w:r w:rsidR="007C4FB1" w:rsidRPr="001F4986">
        <w:rPr>
          <w:rFonts w:ascii="Arial" w:hAnsi="Arial" w:cs="Arial"/>
          <w:color w:val="232E56"/>
          <w:sz w:val="22"/>
          <w:szCs w:val="22"/>
        </w:rPr>
        <w:t>.</w:t>
      </w:r>
    </w:p>
    <w:p w14:paraId="6572DF43" w14:textId="77777777" w:rsidR="00FE3CE5" w:rsidRPr="00474503" w:rsidRDefault="00FE3CE5" w:rsidP="00474503">
      <w:pPr>
        <w:widowControl w:val="0"/>
        <w:autoSpaceDE w:val="0"/>
        <w:autoSpaceDN w:val="0"/>
        <w:spacing w:after="0" w:line="276" w:lineRule="auto"/>
        <w:jc w:val="both"/>
        <w:rPr>
          <w:rFonts w:ascii="Arial" w:hAnsi="Arial" w:cs="Arial"/>
          <w:color w:val="232E56"/>
          <w:sz w:val="22"/>
          <w:szCs w:val="22"/>
          <w:highlight w:val="green"/>
        </w:rPr>
      </w:pPr>
    </w:p>
    <w:p w14:paraId="5DBB8367" w14:textId="2723ECCE" w:rsidR="00474503" w:rsidRPr="001F4986" w:rsidRDefault="00474503" w:rsidP="00250116">
      <w:pPr>
        <w:pStyle w:val="ListParagraph"/>
        <w:widowControl w:val="0"/>
        <w:numPr>
          <w:ilvl w:val="0"/>
          <w:numId w:val="21"/>
        </w:numPr>
        <w:autoSpaceDE w:val="0"/>
        <w:autoSpaceDN w:val="0"/>
        <w:spacing w:after="0" w:line="276" w:lineRule="auto"/>
        <w:jc w:val="both"/>
        <w:rPr>
          <w:rFonts w:ascii="Arial" w:hAnsi="Arial" w:cs="Arial"/>
          <w:color w:val="232E56"/>
          <w:sz w:val="22"/>
          <w:szCs w:val="22"/>
        </w:rPr>
      </w:pPr>
      <w:r>
        <w:rPr>
          <w:rFonts w:ascii="Arial" w:hAnsi="Arial" w:cs="Arial"/>
          <w:color w:val="232E56"/>
          <w:sz w:val="22"/>
          <w:szCs w:val="22"/>
        </w:rPr>
        <w:t xml:space="preserve">For all </w:t>
      </w:r>
      <w:r w:rsidRPr="00474503">
        <w:rPr>
          <w:rFonts w:ascii="Arial" w:hAnsi="Arial" w:cs="Arial"/>
          <w:color w:val="232E56"/>
          <w:sz w:val="22"/>
          <w:szCs w:val="22"/>
        </w:rPr>
        <w:t>Employees on grades KSA and KSB (</w:t>
      </w:r>
      <w:r w:rsidRPr="001F4986">
        <w:rPr>
          <w:rFonts w:ascii="Arial" w:hAnsi="Arial" w:cs="Arial"/>
          <w:color w:val="232E56"/>
          <w:sz w:val="22"/>
          <w:szCs w:val="22"/>
        </w:rPr>
        <w:t>formerly KR3 and KR4) and who are paid a single salary point – the anniversary and review date will be 1st April</w:t>
      </w:r>
      <w:r w:rsidR="007C4FB1" w:rsidRPr="001F4986">
        <w:rPr>
          <w:rFonts w:ascii="Arial" w:hAnsi="Arial" w:cs="Arial"/>
          <w:color w:val="232E56"/>
          <w:sz w:val="22"/>
          <w:szCs w:val="22"/>
        </w:rPr>
        <w:t>.</w:t>
      </w:r>
    </w:p>
    <w:p w14:paraId="7DACE62C" w14:textId="77777777" w:rsidR="00474503" w:rsidRPr="001F4986" w:rsidRDefault="00474503" w:rsidP="00474503">
      <w:pPr>
        <w:pStyle w:val="ListParagraph"/>
        <w:rPr>
          <w:rFonts w:ascii="Arial" w:hAnsi="Arial" w:cs="Arial"/>
          <w:color w:val="232E56"/>
          <w:sz w:val="22"/>
          <w:szCs w:val="22"/>
        </w:rPr>
      </w:pPr>
    </w:p>
    <w:p w14:paraId="2CA2D18E" w14:textId="5F68FC04" w:rsidR="00FE3CE5" w:rsidRPr="001F4986" w:rsidRDefault="00FE3CE5" w:rsidP="00250116">
      <w:pPr>
        <w:pStyle w:val="ListParagraph"/>
        <w:widowControl w:val="0"/>
        <w:numPr>
          <w:ilvl w:val="0"/>
          <w:numId w:val="21"/>
        </w:numPr>
        <w:autoSpaceDE w:val="0"/>
        <w:autoSpaceDN w:val="0"/>
        <w:spacing w:after="0" w:line="276" w:lineRule="auto"/>
        <w:jc w:val="both"/>
        <w:rPr>
          <w:rFonts w:ascii="Arial" w:hAnsi="Arial" w:cs="Arial"/>
          <w:color w:val="232E56"/>
          <w:sz w:val="22"/>
          <w:szCs w:val="22"/>
        </w:rPr>
      </w:pPr>
      <w:r w:rsidRPr="001F4986">
        <w:rPr>
          <w:rFonts w:ascii="Arial" w:hAnsi="Arial" w:cs="Arial"/>
          <w:color w:val="232E56"/>
          <w:sz w:val="22"/>
          <w:szCs w:val="22"/>
        </w:rPr>
        <w:t>For all Employee</w:t>
      </w:r>
      <w:r w:rsidR="00D70782" w:rsidRPr="001F4986">
        <w:rPr>
          <w:rFonts w:ascii="Arial" w:hAnsi="Arial" w:cs="Arial"/>
          <w:color w:val="232E56"/>
          <w:sz w:val="22"/>
          <w:szCs w:val="22"/>
        </w:rPr>
        <w:t>s</w:t>
      </w:r>
      <w:r w:rsidRPr="001F4986">
        <w:rPr>
          <w:rFonts w:ascii="Arial" w:hAnsi="Arial" w:cs="Arial"/>
          <w:color w:val="232E56"/>
          <w:sz w:val="22"/>
          <w:szCs w:val="22"/>
        </w:rPr>
        <w:t xml:space="preserve"> at the t</w:t>
      </w:r>
      <w:r w:rsidR="009022F9" w:rsidRPr="001F4986">
        <w:rPr>
          <w:rFonts w:ascii="Arial" w:hAnsi="Arial" w:cs="Arial"/>
          <w:color w:val="232E56"/>
          <w:sz w:val="22"/>
          <w:szCs w:val="22"/>
        </w:rPr>
        <w:t xml:space="preserve">op </w:t>
      </w:r>
      <w:r w:rsidRPr="001F4986">
        <w:rPr>
          <w:rFonts w:ascii="Arial" w:hAnsi="Arial" w:cs="Arial"/>
          <w:color w:val="232E56"/>
          <w:sz w:val="22"/>
          <w:szCs w:val="22"/>
        </w:rPr>
        <w:t>of their grade the review date is re-set to 1</w:t>
      </w:r>
      <w:r w:rsidRPr="001F4986">
        <w:rPr>
          <w:rFonts w:ascii="Arial" w:hAnsi="Arial" w:cs="Arial"/>
          <w:color w:val="232E56"/>
          <w:sz w:val="22"/>
          <w:szCs w:val="22"/>
          <w:vertAlign w:val="superscript"/>
        </w:rPr>
        <w:t>st</w:t>
      </w:r>
      <w:r w:rsidRPr="001F4986">
        <w:rPr>
          <w:rFonts w:ascii="Arial" w:hAnsi="Arial" w:cs="Arial"/>
          <w:color w:val="232E56"/>
          <w:sz w:val="22"/>
          <w:szCs w:val="22"/>
        </w:rPr>
        <w:t xml:space="preserve"> April</w:t>
      </w:r>
      <w:r w:rsidR="007C4FB1" w:rsidRPr="001F4986">
        <w:rPr>
          <w:rFonts w:ascii="Arial" w:hAnsi="Arial" w:cs="Arial"/>
          <w:color w:val="232E56"/>
          <w:sz w:val="22"/>
          <w:szCs w:val="22"/>
        </w:rPr>
        <w:t>.</w:t>
      </w:r>
      <w:r w:rsidRPr="001F4986">
        <w:rPr>
          <w:rFonts w:ascii="Arial" w:hAnsi="Arial" w:cs="Arial"/>
          <w:color w:val="232E56"/>
          <w:sz w:val="22"/>
          <w:szCs w:val="22"/>
        </w:rPr>
        <w:t xml:space="preserve">  </w:t>
      </w:r>
    </w:p>
    <w:p w14:paraId="0A3E7963" w14:textId="77777777" w:rsidR="0088039A" w:rsidRPr="00872AE3" w:rsidRDefault="0088039A" w:rsidP="00250116">
      <w:pPr>
        <w:widowControl w:val="0"/>
        <w:autoSpaceDE w:val="0"/>
        <w:autoSpaceDN w:val="0"/>
        <w:spacing w:after="0" w:line="276" w:lineRule="auto"/>
        <w:jc w:val="both"/>
        <w:rPr>
          <w:rFonts w:ascii="Arial" w:hAnsi="Arial" w:cs="Arial"/>
          <w:color w:val="232E56"/>
          <w:sz w:val="22"/>
          <w:szCs w:val="22"/>
        </w:rPr>
      </w:pPr>
    </w:p>
    <w:p w14:paraId="32DB27A2" w14:textId="70D73BDF" w:rsidR="00FB752D" w:rsidRPr="0066219A" w:rsidRDefault="00FB752D" w:rsidP="00250116">
      <w:pPr>
        <w:widowControl w:val="0"/>
        <w:autoSpaceDE w:val="0"/>
        <w:autoSpaceDN w:val="0"/>
        <w:spacing w:after="0" w:line="276" w:lineRule="auto"/>
        <w:jc w:val="both"/>
        <w:rPr>
          <w:rFonts w:ascii="Arial" w:hAnsi="Arial" w:cs="Arial"/>
          <w:color w:val="232E56"/>
          <w:sz w:val="22"/>
          <w:szCs w:val="22"/>
        </w:rPr>
      </w:pPr>
      <w:r w:rsidRPr="00F6197C">
        <w:rPr>
          <w:rFonts w:ascii="Arial" w:hAnsi="Arial" w:cs="Arial"/>
          <w:color w:val="232E56"/>
          <w:sz w:val="22"/>
          <w:szCs w:val="22"/>
        </w:rPr>
        <w:t>An Employee will be awarded a ‘positive</w:t>
      </w:r>
      <w:r w:rsidR="00F41C26" w:rsidRPr="00F6197C">
        <w:rPr>
          <w:rFonts w:ascii="Arial" w:hAnsi="Arial" w:cs="Arial"/>
          <w:color w:val="232E56"/>
          <w:sz w:val="22"/>
          <w:szCs w:val="22"/>
        </w:rPr>
        <w:t>’ performance</w:t>
      </w:r>
      <w:r w:rsidRPr="00F6197C">
        <w:rPr>
          <w:rFonts w:ascii="Arial" w:hAnsi="Arial" w:cs="Arial"/>
          <w:color w:val="232E56"/>
          <w:sz w:val="22"/>
          <w:szCs w:val="22"/>
        </w:rPr>
        <w:t xml:space="preserve"> assessment</w:t>
      </w:r>
      <w:r w:rsidR="00C125FC" w:rsidRPr="00F6197C">
        <w:rPr>
          <w:rFonts w:ascii="Arial" w:hAnsi="Arial" w:cs="Arial"/>
          <w:color w:val="232E56"/>
          <w:sz w:val="22"/>
          <w:szCs w:val="22"/>
        </w:rPr>
        <w:t xml:space="preserve"> </w:t>
      </w:r>
      <w:r w:rsidRPr="00F6197C">
        <w:rPr>
          <w:rFonts w:ascii="Arial" w:hAnsi="Arial" w:cs="Arial"/>
          <w:color w:val="232E56"/>
          <w:sz w:val="22"/>
          <w:szCs w:val="22"/>
        </w:rPr>
        <w:t>where performance standards are met during the pay / appraisal review cycle.</w:t>
      </w:r>
    </w:p>
    <w:p w14:paraId="1474E2AC" w14:textId="77777777" w:rsidR="00BF22DE" w:rsidRPr="0066219A" w:rsidRDefault="00BF22DE" w:rsidP="00250116">
      <w:pPr>
        <w:widowControl w:val="0"/>
        <w:autoSpaceDE w:val="0"/>
        <w:autoSpaceDN w:val="0"/>
        <w:spacing w:after="0" w:line="276" w:lineRule="auto"/>
        <w:jc w:val="both"/>
        <w:rPr>
          <w:rFonts w:ascii="Arial" w:hAnsi="Arial" w:cs="Arial"/>
          <w:color w:val="232E56"/>
          <w:sz w:val="22"/>
          <w:szCs w:val="22"/>
        </w:rPr>
      </w:pPr>
    </w:p>
    <w:p w14:paraId="63288EB7" w14:textId="35E14657" w:rsidR="00BF22DE" w:rsidRPr="00872AE3" w:rsidRDefault="00BF22DE" w:rsidP="00250116">
      <w:pPr>
        <w:widowControl w:val="0"/>
        <w:autoSpaceDE w:val="0"/>
        <w:autoSpaceDN w:val="0"/>
        <w:spacing w:after="0" w:line="276" w:lineRule="auto"/>
        <w:jc w:val="both"/>
        <w:rPr>
          <w:rFonts w:ascii="Arial" w:hAnsi="Arial" w:cs="Arial"/>
          <w:color w:val="232E56"/>
          <w:sz w:val="22"/>
          <w:szCs w:val="22"/>
        </w:rPr>
      </w:pPr>
      <w:r w:rsidRPr="00F6197C">
        <w:rPr>
          <w:rFonts w:ascii="Arial" w:hAnsi="Arial" w:cs="Arial"/>
          <w:color w:val="232E56"/>
          <w:sz w:val="22"/>
          <w:szCs w:val="22"/>
        </w:rPr>
        <w:t>Progression is subject to receiving the requisite ‘positive’ performance assessments for their grade.  A ‘negative’ assessment will delay progress through the grade by a year</w:t>
      </w:r>
      <w:r w:rsidR="00494FAA" w:rsidRPr="00F6197C">
        <w:rPr>
          <w:rFonts w:ascii="Arial" w:hAnsi="Arial" w:cs="Arial"/>
          <w:color w:val="232E56"/>
          <w:sz w:val="22"/>
          <w:szCs w:val="22"/>
        </w:rPr>
        <w:t xml:space="preserve"> – </w:t>
      </w:r>
      <w:r w:rsidR="00F41C26" w:rsidRPr="00F6197C">
        <w:rPr>
          <w:rFonts w:ascii="Arial" w:hAnsi="Arial" w:cs="Arial"/>
          <w:color w:val="232E56"/>
          <w:sz w:val="22"/>
          <w:szCs w:val="22"/>
        </w:rPr>
        <w:t>however where</w:t>
      </w:r>
      <w:r w:rsidR="00EB0572" w:rsidRPr="00F6197C">
        <w:rPr>
          <w:rFonts w:ascii="Arial" w:hAnsi="Arial" w:cs="Arial"/>
          <w:color w:val="232E56"/>
          <w:sz w:val="22"/>
          <w:szCs w:val="22"/>
        </w:rPr>
        <w:t xml:space="preserve"> an Employee is paid less than the </w:t>
      </w:r>
      <w:r w:rsidR="00E43944" w:rsidRPr="00F6197C">
        <w:rPr>
          <w:rFonts w:ascii="Arial" w:hAnsi="Arial" w:cs="Arial"/>
          <w:color w:val="232E56"/>
          <w:sz w:val="22"/>
          <w:szCs w:val="22"/>
        </w:rPr>
        <w:t>top</w:t>
      </w:r>
      <w:r w:rsidR="00EB0572" w:rsidRPr="00F6197C">
        <w:rPr>
          <w:rFonts w:ascii="Arial" w:hAnsi="Arial" w:cs="Arial"/>
          <w:color w:val="232E56"/>
          <w:sz w:val="22"/>
          <w:szCs w:val="22"/>
        </w:rPr>
        <w:t xml:space="preserve"> of the grade </w:t>
      </w:r>
      <w:r w:rsidR="0059487C" w:rsidRPr="00F6197C">
        <w:rPr>
          <w:rFonts w:ascii="Arial" w:hAnsi="Arial" w:cs="Arial"/>
          <w:color w:val="232E56"/>
          <w:sz w:val="22"/>
          <w:szCs w:val="22"/>
        </w:rPr>
        <w:t>they will</w:t>
      </w:r>
      <w:r w:rsidR="00775C8D" w:rsidRPr="00F6197C">
        <w:rPr>
          <w:rFonts w:ascii="Arial" w:hAnsi="Arial" w:cs="Arial"/>
          <w:color w:val="232E56"/>
          <w:sz w:val="22"/>
          <w:szCs w:val="22"/>
        </w:rPr>
        <w:t xml:space="preserve"> still receive the annual pay award</w:t>
      </w:r>
      <w:r w:rsidR="00EB0572" w:rsidRPr="00F6197C">
        <w:rPr>
          <w:rFonts w:ascii="Arial" w:hAnsi="Arial" w:cs="Arial"/>
          <w:color w:val="232E56"/>
          <w:sz w:val="22"/>
          <w:szCs w:val="22"/>
        </w:rPr>
        <w:t xml:space="preserve">. </w:t>
      </w:r>
      <w:r w:rsidR="00E43944" w:rsidRPr="00F6197C">
        <w:rPr>
          <w:rFonts w:ascii="Arial" w:hAnsi="Arial" w:cs="Arial"/>
          <w:color w:val="232E56"/>
          <w:sz w:val="22"/>
          <w:szCs w:val="22"/>
        </w:rPr>
        <w:t>An Employee</w:t>
      </w:r>
      <w:r w:rsidR="009F550B" w:rsidRPr="00F6197C">
        <w:rPr>
          <w:rFonts w:ascii="Arial" w:hAnsi="Arial" w:cs="Arial"/>
          <w:color w:val="232E56"/>
          <w:sz w:val="22"/>
          <w:szCs w:val="22"/>
        </w:rPr>
        <w:t xml:space="preserve"> at the top of the grade</w:t>
      </w:r>
      <w:r w:rsidR="00E43944" w:rsidRPr="00F6197C">
        <w:rPr>
          <w:rFonts w:ascii="Arial" w:hAnsi="Arial" w:cs="Arial"/>
          <w:color w:val="232E56"/>
          <w:sz w:val="22"/>
          <w:szCs w:val="22"/>
        </w:rPr>
        <w:t xml:space="preserve"> who receives a ‘negative’ assessment</w:t>
      </w:r>
      <w:r w:rsidR="009F550B" w:rsidRPr="00F6197C">
        <w:rPr>
          <w:rFonts w:ascii="Arial" w:hAnsi="Arial" w:cs="Arial"/>
          <w:color w:val="232E56"/>
          <w:sz w:val="22"/>
          <w:szCs w:val="22"/>
        </w:rPr>
        <w:t xml:space="preserve"> will not receive the annual pay award</w:t>
      </w:r>
      <w:r w:rsidR="0066219A" w:rsidRPr="00F6197C">
        <w:rPr>
          <w:rFonts w:ascii="Arial" w:hAnsi="Arial" w:cs="Arial"/>
          <w:color w:val="232E56"/>
          <w:sz w:val="22"/>
          <w:szCs w:val="22"/>
        </w:rPr>
        <w:t>.</w:t>
      </w:r>
      <w:r w:rsidR="009F550B" w:rsidRPr="00F6197C">
        <w:rPr>
          <w:rFonts w:ascii="Arial" w:hAnsi="Arial" w:cs="Arial"/>
          <w:color w:val="232E56"/>
          <w:sz w:val="22"/>
          <w:szCs w:val="22"/>
        </w:rPr>
        <w:t xml:space="preserve"> </w:t>
      </w:r>
    </w:p>
    <w:p w14:paraId="313662AD" w14:textId="77777777" w:rsidR="00BF22DE" w:rsidRPr="00872AE3" w:rsidRDefault="00BF22DE" w:rsidP="00250116">
      <w:pPr>
        <w:widowControl w:val="0"/>
        <w:autoSpaceDE w:val="0"/>
        <w:autoSpaceDN w:val="0"/>
        <w:spacing w:after="0" w:line="276" w:lineRule="auto"/>
        <w:jc w:val="both"/>
        <w:rPr>
          <w:rFonts w:ascii="Arial" w:hAnsi="Arial" w:cs="Arial"/>
          <w:color w:val="232E56"/>
          <w:sz w:val="22"/>
          <w:szCs w:val="22"/>
        </w:rPr>
      </w:pPr>
    </w:p>
    <w:p w14:paraId="198AA041" w14:textId="14EB4C71" w:rsidR="00C91338" w:rsidRPr="00872AE3" w:rsidRDefault="00936A07" w:rsidP="00250116">
      <w:pPr>
        <w:widowControl w:val="0"/>
        <w:autoSpaceDE w:val="0"/>
        <w:autoSpaceDN w:val="0"/>
        <w:spacing w:after="0" w:line="276" w:lineRule="auto"/>
        <w:jc w:val="both"/>
        <w:rPr>
          <w:rFonts w:ascii="Arial" w:hAnsi="Arial" w:cs="Arial"/>
          <w:color w:val="232E56"/>
          <w:sz w:val="22"/>
          <w:szCs w:val="22"/>
        </w:rPr>
      </w:pPr>
      <w:r w:rsidRPr="00F6197C">
        <w:rPr>
          <w:rFonts w:ascii="Arial" w:hAnsi="Arial" w:cs="Arial"/>
          <w:color w:val="232E56"/>
          <w:sz w:val="22"/>
          <w:szCs w:val="22"/>
        </w:rPr>
        <w:t>Employees appointed to post higher than the minimum of the grade</w:t>
      </w:r>
      <w:r w:rsidR="008367A3" w:rsidRPr="00F6197C">
        <w:rPr>
          <w:rFonts w:ascii="Arial" w:hAnsi="Arial" w:cs="Arial"/>
          <w:color w:val="232E56"/>
          <w:sz w:val="22"/>
          <w:szCs w:val="22"/>
        </w:rPr>
        <w:t xml:space="preserve"> and between fixed points will receive progression to the next fixed poin</w:t>
      </w:r>
      <w:r w:rsidR="005B61A9" w:rsidRPr="00F6197C">
        <w:rPr>
          <w:rFonts w:ascii="Arial" w:hAnsi="Arial" w:cs="Arial"/>
          <w:color w:val="232E56"/>
          <w:sz w:val="22"/>
          <w:szCs w:val="22"/>
        </w:rPr>
        <w:t xml:space="preserve">t once they have completed the requisite number of </w:t>
      </w:r>
      <w:r w:rsidR="00501654" w:rsidRPr="00F6197C">
        <w:rPr>
          <w:rFonts w:ascii="Arial" w:hAnsi="Arial" w:cs="Arial"/>
          <w:color w:val="232E56"/>
          <w:sz w:val="22"/>
          <w:szCs w:val="22"/>
        </w:rPr>
        <w:t>‘</w:t>
      </w:r>
      <w:r w:rsidR="00662219" w:rsidRPr="00F6197C">
        <w:rPr>
          <w:rFonts w:ascii="Arial" w:hAnsi="Arial" w:cs="Arial"/>
          <w:color w:val="232E56"/>
          <w:sz w:val="22"/>
          <w:szCs w:val="22"/>
        </w:rPr>
        <w:t>positive</w:t>
      </w:r>
      <w:r w:rsidR="00501654" w:rsidRPr="00F6197C">
        <w:rPr>
          <w:rFonts w:ascii="Arial" w:hAnsi="Arial" w:cs="Arial"/>
          <w:color w:val="232E56"/>
          <w:sz w:val="22"/>
          <w:szCs w:val="22"/>
        </w:rPr>
        <w:t>’</w:t>
      </w:r>
      <w:r w:rsidR="00662219" w:rsidRPr="00F6197C">
        <w:rPr>
          <w:rFonts w:ascii="Arial" w:hAnsi="Arial" w:cs="Arial"/>
          <w:color w:val="232E56"/>
          <w:sz w:val="22"/>
          <w:szCs w:val="22"/>
        </w:rPr>
        <w:t xml:space="preserve"> reviews for the grade</w:t>
      </w:r>
      <w:r w:rsidR="00662219" w:rsidRPr="00304AB8">
        <w:rPr>
          <w:rFonts w:ascii="Arial" w:hAnsi="Arial" w:cs="Arial"/>
          <w:color w:val="232E56"/>
          <w:sz w:val="22"/>
          <w:szCs w:val="22"/>
        </w:rPr>
        <w:t>.</w:t>
      </w:r>
    </w:p>
    <w:p w14:paraId="096C7EB5" w14:textId="77777777" w:rsidR="004B0DE4" w:rsidRPr="00872AE3" w:rsidRDefault="004B0DE4" w:rsidP="00250116">
      <w:pPr>
        <w:widowControl w:val="0"/>
        <w:autoSpaceDE w:val="0"/>
        <w:autoSpaceDN w:val="0"/>
        <w:spacing w:after="0" w:line="276" w:lineRule="auto"/>
        <w:jc w:val="both"/>
        <w:rPr>
          <w:rFonts w:ascii="Arial" w:hAnsi="Arial" w:cs="Arial"/>
          <w:color w:val="232E56"/>
          <w:sz w:val="22"/>
          <w:szCs w:val="22"/>
        </w:rPr>
      </w:pPr>
    </w:p>
    <w:p w14:paraId="61CC8CD9" w14:textId="7C17E52D" w:rsidR="004B0DE4" w:rsidRPr="00872AE3" w:rsidRDefault="0002295D" w:rsidP="00250116">
      <w:pPr>
        <w:widowControl w:val="0"/>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 xml:space="preserve">The anniversary date and number of years ‘positive’ performance assessments is specific to the School and is not transferable to another School or KCC </w:t>
      </w:r>
      <w:r w:rsidR="007C66D9" w:rsidRPr="00872AE3">
        <w:rPr>
          <w:rFonts w:ascii="Arial" w:hAnsi="Arial" w:cs="Arial"/>
          <w:color w:val="232E56"/>
          <w:sz w:val="22"/>
          <w:szCs w:val="22"/>
        </w:rPr>
        <w:t>directorate or visa versa.</w:t>
      </w:r>
    </w:p>
    <w:p w14:paraId="59846C1C" w14:textId="77777777" w:rsidR="00BF22DE" w:rsidRPr="00872AE3" w:rsidRDefault="00BF22DE" w:rsidP="00250116">
      <w:pPr>
        <w:widowControl w:val="0"/>
        <w:autoSpaceDE w:val="0"/>
        <w:autoSpaceDN w:val="0"/>
        <w:spacing w:after="0" w:line="276" w:lineRule="auto"/>
        <w:jc w:val="both"/>
        <w:rPr>
          <w:rFonts w:ascii="Arial" w:hAnsi="Arial" w:cs="Arial"/>
          <w:color w:val="232E56"/>
          <w:sz w:val="22"/>
          <w:szCs w:val="22"/>
          <w:highlight w:val="cyan"/>
        </w:rPr>
      </w:pPr>
    </w:p>
    <w:p w14:paraId="61AB2C72" w14:textId="77777777" w:rsidR="00A5041B" w:rsidRPr="0043299D" w:rsidRDefault="00A5041B" w:rsidP="00872AE3">
      <w:pPr>
        <w:pStyle w:val="Heading2"/>
        <w:rPr>
          <w:rFonts w:ascii="Arial" w:hAnsi="Arial" w:cs="Arial"/>
          <w:b/>
          <w:bCs/>
          <w:color w:val="232E56"/>
          <w:sz w:val="22"/>
          <w:szCs w:val="22"/>
        </w:rPr>
      </w:pPr>
      <w:bookmarkStart w:id="101" w:name="fifteenadditionalpayments"/>
      <w:bookmarkStart w:id="102" w:name="_Toc181800352"/>
      <w:r w:rsidRPr="0043299D">
        <w:rPr>
          <w:rFonts w:ascii="Arial" w:hAnsi="Arial" w:cs="Arial"/>
          <w:b/>
          <w:bCs/>
          <w:color w:val="232E56"/>
          <w:sz w:val="22"/>
          <w:szCs w:val="22"/>
        </w:rPr>
        <w:t>15 Additional Payments</w:t>
      </w:r>
      <w:bookmarkEnd w:id="101"/>
      <w:bookmarkEnd w:id="102"/>
    </w:p>
    <w:p w14:paraId="5B5AA198" w14:textId="77777777" w:rsidR="004B6C1B" w:rsidRPr="0043299D" w:rsidRDefault="004B6C1B" w:rsidP="00250116">
      <w:pPr>
        <w:widowControl w:val="0"/>
        <w:autoSpaceDE w:val="0"/>
        <w:autoSpaceDN w:val="0"/>
        <w:spacing w:after="0" w:line="276" w:lineRule="auto"/>
        <w:jc w:val="both"/>
        <w:rPr>
          <w:rFonts w:ascii="Arial" w:hAnsi="Arial" w:cs="Arial"/>
          <w:color w:val="232E56"/>
          <w:sz w:val="22"/>
          <w:szCs w:val="22"/>
        </w:rPr>
      </w:pPr>
    </w:p>
    <w:p w14:paraId="7ED4F0B8" w14:textId="77777777" w:rsidR="00A5041B" w:rsidRPr="0043299D" w:rsidRDefault="00A5041B" w:rsidP="00872AE3">
      <w:pPr>
        <w:pStyle w:val="Heading2"/>
        <w:rPr>
          <w:rFonts w:ascii="Arial" w:hAnsi="Arial" w:cs="Arial"/>
          <w:b/>
          <w:bCs/>
          <w:color w:val="232E56"/>
          <w:sz w:val="22"/>
          <w:szCs w:val="22"/>
        </w:rPr>
      </w:pPr>
      <w:bookmarkStart w:id="103" w:name="_Toc181800353"/>
      <w:bookmarkStart w:id="104" w:name="fifteenallowances"/>
      <w:r w:rsidRPr="0043299D">
        <w:rPr>
          <w:rFonts w:ascii="Arial" w:hAnsi="Arial" w:cs="Arial"/>
          <w:b/>
          <w:bCs/>
          <w:color w:val="232E56"/>
          <w:sz w:val="22"/>
          <w:szCs w:val="22"/>
        </w:rPr>
        <w:t>15.1 Allowances</w:t>
      </w:r>
      <w:bookmarkEnd w:id="103"/>
    </w:p>
    <w:bookmarkEnd w:id="104"/>
    <w:p w14:paraId="4586D66A" w14:textId="77777777" w:rsidR="00E44BC6" w:rsidRPr="00872AE3" w:rsidRDefault="00E44BC6" w:rsidP="00250116">
      <w:pPr>
        <w:widowControl w:val="0"/>
        <w:autoSpaceDE w:val="0"/>
        <w:autoSpaceDN w:val="0"/>
        <w:spacing w:after="0" w:line="276" w:lineRule="auto"/>
        <w:jc w:val="both"/>
        <w:rPr>
          <w:rFonts w:ascii="Arial" w:hAnsi="Arial" w:cs="Arial"/>
          <w:b/>
          <w:bCs/>
          <w:color w:val="232E56"/>
          <w:sz w:val="26"/>
          <w:szCs w:val="26"/>
        </w:rPr>
      </w:pPr>
    </w:p>
    <w:p w14:paraId="69994326" w14:textId="77777777" w:rsidR="00E44BC6" w:rsidRPr="00872AE3" w:rsidRDefault="00E44BC6" w:rsidP="00250116">
      <w:pPr>
        <w:pStyle w:val="SPSSectionHeading"/>
        <w:spacing w:line="276" w:lineRule="auto"/>
        <w:jc w:val="both"/>
        <w:rPr>
          <w:rFonts w:cs="Arial"/>
          <w:b w:val="0"/>
          <w:color w:val="232E56"/>
          <w:sz w:val="22"/>
          <w:szCs w:val="22"/>
        </w:rPr>
      </w:pPr>
      <w:r w:rsidRPr="00872AE3">
        <w:rPr>
          <w:rFonts w:cs="Arial"/>
          <w:b w:val="0"/>
          <w:color w:val="232E56"/>
          <w:sz w:val="22"/>
          <w:szCs w:val="22"/>
        </w:rPr>
        <w:t>The following allowances may be paid to eligible staff:</w:t>
      </w:r>
    </w:p>
    <w:p w14:paraId="37B1E950" w14:textId="77777777" w:rsidR="00E44BC6" w:rsidRPr="00872AE3" w:rsidRDefault="00E44BC6" w:rsidP="00250116">
      <w:pPr>
        <w:pStyle w:val="SPSSectionHeading"/>
        <w:spacing w:line="276" w:lineRule="auto"/>
        <w:jc w:val="both"/>
        <w:rPr>
          <w:rFonts w:cs="Arial"/>
          <w:b w:val="0"/>
          <w:color w:val="232E56"/>
          <w:sz w:val="22"/>
          <w:szCs w:val="22"/>
        </w:rPr>
      </w:pPr>
    </w:p>
    <w:p w14:paraId="3F507A1B" w14:textId="7AF2BA43" w:rsidR="00E44BC6" w:rsidRPr="00F6197C" w:rsidRDefault="00E44BC6" w:rsidP="00250116">
      <w:pPr>
        <w:pStyle w:val="SPSSectionHeading"/>
        <w:numPr>
          <w:ilvl w:val="0"/>
          <w:numId w:val="3"/>
        </w:numPr>
        <w:spacing w:line="276" w:lineRule="auto"/>
        <w:jc w:val="both"/>
        <w:rPr>
          <w:rFonts w:cs="Arial"/>
          <w:b w:val="0"/>
          <w:color w:val="232E56"/>
          <w:sz w:val="22"/>
          <w:szCs w:val="22"/>
        </w:rPr>
      </w:pPr>
      <w:bookmarkStart w:id="105" w:name="_Toc477776853"/>
      <w:r w:rsidRPr="00F6197C">
        <w:rPr>
          <w:rFonts w:cs="Arial"/>
          <w:b w:val="0"/>
          <w:color w:val="232E56"/>
          <w:sz w:val="22"/>
          <w:szCs w:val="22"/>
        </w:rPr>
        <w:t xml:space="preserve">First Aid Allowance – payable to Employees undertaking first aid duties who have an appropriate recognised </w:t>
      </w:r>
      <w:r w:rsidR="004205CB" w:rsidRPr="00F6197C">
        <w:rPr>
          <w:rFonts w:cs="Arial"/>
          <w:b w:val="0"/>
          <w:color w:val="232E56"/>
          <w:sz w:val="22"/>
          <w:szCs w:val="22"/>
        </w:rPr>
        <w:t>Emergency F</w:t>
      </w:r>
      <w:r w:rsidRPr="00F6197C">
        <w:rPr>
          <w:rFonts w:cs="Arial"/>
          <w:b w:val="0"/>
          <w:color w:val="232E56"/>
          <w:sz w:val="22"/>
          <w:szCs w:val="22"/>
        </w:rPr>
        <w:t xml:space="preserve">irst </w:t>
      </w:r>
      <w:r w:rsidR="004205CB" w:rsidRPr="00F6197C">
        <w:rPr>
          <w:rFonts w:cs="Arial"/>
          <w:b w:val="0"/>
          <w:color w:val="232E56"/>
          <w:sz w:val="22"/>
          <w:szCs w:val="22"/>
        </w:rPr>
        <w:t>A</w:t>
      </w:r>
      <w:r w:rsidRPr="00F6197C">
        <w:rPr>
          <w:rFonts w:cs="Arial"/>
          <w:b w:val="0"/>
          <w:color w:val="232E56"/>
          <w:sz w:val="22"/>
          <w:szCs w:val="22"/>
        </w:rPr>
        <w:t xml:space="preserve">id at </w:t>
      </w:r>
      <w:r w:rsidR="004205CB" w:rsidRPr="00F6197C">
        <w:rPr>
          <w:rFonts w:cs="Arial"/>
          <w:b w:val="0"/>
          <w:color w:val="232E56"/>
          <w:sz w:val="22"/>
          <w:szCs w:val="22"/>
        </w:rPr>
        <w:t>W</w:t>
      </w:r>
      <w:r w:rsidRPr="00F6197C">
        <w:rPr>
          <w:rFonts w:cs="Arial"/>
          <w:b w:val="0"/>
          <w:color w:val="232E56"/>
          <w:sz w:val="22"/>
          <w:szCs w:val="22"/>
        </w:rPr>
        <w:t>ork</w:t>
      </w:r>
      <w:r w:rsidR="004205CB" w:rsidRPr="00F6197C">
        <w:rPr>
          <w:rFonts w:cs="Arial"/>
          <w:b w:val="0"/>
          <w:color w:val="232E56"/>
          <w:sz w:val="22"/>
          <w:szCs w:val="22"/>
        </w:rPr>
        <w:t xml:space="preserve"> or First Aid at Work</w:t>
      </w:r>
      <w:r w:rsidRPr="00F6197C">
        <w:rPr>
          <w:rFonts w:cs="Arial"/>
          <w:b w:val="0"/>
          <w:color w:val="232E56"/>
          <w:sz w:val="22"/>
          <w:szCs w:val="22"/>
        </w:rPr>
        <w:t xml:space="preserve"> qualification</w:t>
      </w:r>
      <w:bookmarkEnd w:id="105"/>
    </w:p>
    <w:p w14:paraId="0D6921B2" w14:textId="77777777" w:rsidR="00E44BC6" w:rsidRPr="00872AE3" w:rsidRDefault="00E44BC6" w:rsidP="00250116">
      <w:pPr>
        <w:pStyle w:val="SPSSectionHeading"/>
        <w:numPr>
          <w:ilvl w:val="0"/>
          <w:numId w:val="3"/>
        </w:numPr>
        <w:spacing w:line="276" w:lineRule="auto"/>
        <w:jc w:val="both"/>
        <w:rPr>
          <w:rFonts w:cs="Arial"/>
          <w:b w:val="0"/>
          <w:color w:val="232E56"/>
          <w:sz w:val="22"/>
          <w:szCs w:val="22"/>
        </w:rPr>
      </w:pPr>
      <w:bookmarkStart w:id="106" w:name="_Toc477776854"/>
      <w:r w:rsidRPr="00872AE3">
        <w:rPr>
          <w:rFonts w:cs="Arial"/>
          <w:b w:val="0"/>
          <w:color w:val="232E56"/>
          <w:sz w:val="22"/>
          <w:szCs w:val="22"/>
        </w:rPr>
        <w:t>SENA Allowance – payable to Teaching Assistants working in Special School and Special Units only</w:t>
      </w:r>
      <w:bookmarkEnd w:id="106"/>
    </w:p>
    <w:p w14:paraId="153E72DF" w14:textId="77777777" w:rsidR="00E44BC6" w:rsidRPr="00872AE3" w:rsidRDefault="00E44BC6" w:rsidP="00250116">
      <w:pPr>
        <w:pStyle w:val="SPSSectionHeading"/>
        <w:spacing w:line="276" w:lineRule="auto"/>
        <w:jc w:val="both"/>
        <w:rPr>
          <w:rFonts w:cs="Arial"/>
          <w:b w:val="0"/>
          <w:color w:val="232E56"/>
          <w:sz w:val="22"/>
          <w:szCs w:val="22"/>
        </w:rPr>
      </w:pPr>
    </w:p>
    <w:p w14:paraId="0619DB27" w14:textId="10C0DDB6" w:rsidR="00E44BC6" w:rsidRPr="00872AE3" w:rsidRDefault="00E44BC6" w:rsidP="00250116">
      <w:pPr>
        <w:pStyle w:val="SPSSectionHeading"/>
        <w:spacing w:line="276" w:lineRule="auto"/>
        <w:jc w:val="both"/>
        <w:rPr>
          <w:rFonts w:cs="Arial"/>
          <w:b w:val="0"/>
          <w:iCs/>
          <w:color w:val="232E56"/>
          <w:sz w:val="22"/>
          <w:szCs w:val="22"/>
        </w:rPr>
      </w:pPr>
      <w:bookmarkStart w:id="107" w:name="_Toc477776855"/>
      <w:r w:rsidRPr="00872AE3">
        <w:rPr>
          <w:rFonts w:cs="Arial"/>
          <w:b w:val="0"/>
          <w:iCs/>
          <w:color w:val="232E56"/>
          <w:sz w:val="22"/>
          <w:szCs w:val="22"/>
        </w:rPr>
        <w:t xml:space="preserve">The value of these allowances </w:t>
      </w:r>
      <w:proofErr w:type="gramStart"/>
      <w:r w:rsidRPr="00872AE3">
        <w:rPr>
          <w:rFonts w:cs="Arial"/>
          <w:b w:val="0"/>
          <w:iCs/>
          <w:color w:val="232E56"/>
          <w:sz w:val="22"/>
          <w:szCs w:val="22"/>
        </w:rPr>
        <w:t>are</w:t>
      </w:r>
      <w:proofErr w:type="gramEnd"/>
      <w:r w:rsidRPr="00872AE3">
        <w:rPr>
          <w:rFonts w:cs="Arial"/>
          <w:b w:val="0"/>
          <w:iCs/>
          <w:color w:val="232E56"/>
          <w:sz w:val="22"/>
          <w:szCs w:val="22"/>
        </w:rPr>
        <w:t xml:space="preserve"> reviewed annually by the Local Authority with effect from 1</w:t>
      </w:r>
      <w:r w:rsidRPr="00872AE3">
        <w:rPr>
          <w:rFonts w:cs="Arial"/>
          <w:b w:val="0"/>
          <w:iCs/>
          <w:color w:val="232E56"/>
          <w:sz w:val="22"/>
          <w:szCs w:val="22"/>
          <w:vertAlign w:val="superscript"/>
        </w:rPr>
        <w:t>st</w:t>
      </w:r>
      <w:r w:rsidRPr="00872AE3">
        <w:rPr>
          <w:rFonts w:cs="Arial"/>
          <w:b w:val="0"/>
          <w:iCs/>
          <w:color w:val="232E56"/>
          <w:sz w:val="22"/>
          <w:szCs w:val="22"/>
        </w:rPr>
        <w:t xml:space="preserve"> April.</w:t>
      </w:r>
    </w:p>
    <w:p w14:paraId="58A24B72" w14:textId="77777777" w:rsidR="00E44BC6" w:rsidRPr="00872AE3" w:rsidRDefault="00E44BC6" w:rsidP="00250116">
      <w:pPr>
        <w:pStyle w:val="SPSSectionHeading"/>
        <w:spacing w:line="276" w:lineRule="auto"/>
        <w:jc w:val="both"/>
        <w:rPr>
          <w:rFonts w:cs="Arial"/>
          <w:b w:val="0"/>
          <w:iCs/>
          <w:color w:val="232E56"/>
          <w:sz w:val="22"/>
          <w:szCs w:val="22"/>
        </w:rPr>
      </w:pPr>
    </w:p>
    <w:p w14:paraId="4A23C4D8" w14:textId="77777777" w:rsidR="00A5041B" w:rsidRPr="0043299D" w:rsidRDefault="00A5041B" w:rsidP="00872AE3">
      <w:pPr>
        <w:pStyle w:val="Heading2"/>
        <w:rPr>
          <w:rFonts w:ascii="Arial" w:hAnsi="Arial" w:cs="Arial"/>
          <w:b/>
          <w:bCs/>
          <w:color w:val="232E56"/>
          <w:sz w:val="22"/>
          <w:szCs w:val="22"/>
        </w:rPr>
      </w:pPr>
      <w:bookmarkStart w:id="108" w:name="_Toc181800354"/>
      <w:bookmarkStart w:id="109" w:name="overtime"/>
      <w:bookmarkEnd w:id="107"/>
      <w:r w:rsidRPr="0043299D">
        <w:rPr>
          <w:rFonts w:ascii="Arial" w:hAnsi="Arial" w:cs="Arial"/>
          <w:b/>
          <w:bCs/>
          <w:color w:val="232E56"/>
          <w:sz w:val="22"/>
          <w:szCs w:val="22"/>
        </w:rPr>
        <w:t>15.2 Overtime</w:t>
      </w:r>
      <w:bookmarkEnd w:id="108"/>
      <w:r w:rsidRPr="0043299D">
        <w:rPr>
          <w:rFonts w:ascii="Arial" w:hAnsi="Arial" w:cs="Arial"/>
          <w:b/>
          <w:bCs/>
          <w:color w:val="232E56"/>
          <w:sz w:val="22"/>
          <w:szCs w:val="22"/>
        </w:rPr>
        <w:t xml:space="preserve"> </w:t>
      </w:r>
    </w:p>
    <w:bookmarkEnd w:id="109"/>
    <w:p w14:paraId="6E415FC4" w14:textId="77777777" w:rsidR="0005343A" w:rsidRPr="00872AE3" w:rsidRDefault="0005343A" w:rsidP="00250116">
      <w:pPr>
        <w:widowControl w:val="0"/>
        <w:autoSpaceDE w:val="0"/>
        <w:autoSpaceDN w:val="0"/>
        <w:spacing w:after="0" w:line="276" w:lineRule="auto"/>
        <w:jc w:val="both"/>
        <w:rPr>
          <w:rFonts w:ascii="Arial" w:hAnsi="Arial" w:cs="Arial"/>
          <w:b/>
          <w:bCs/>
          <w:color w:val="232E56"/>
          <w:sz w:val="26"/>
          <w:szCs w:val="26"/>
        </w:rPr>
      </w:pPr>
    </w:p>
    <w:p w14:paraId="6B3B7FD1" w14:textId="1532F3E3" w:rsidR="0005343A" w:rsidRPr="00872AE3" w:rsidRDefault="00E556CD" w:rsidP="00250116">
      <w:pPr>
        <w:widowControl w:val="0"/>
        <w:autoSpaceDE w:val="0"/>
        <w:autoSpaceDN w:val="0"/>
        <w:spacing w:after="0" w:line="276" w:lineRule="auto"/>
        <w:jc w:val="both"/>
        <w:rPr>
          <w:rFonts w:ascii="Arial" w:hAnsi="Arial" w:cs="Arial"/>
          <w:bCs/>
          <w:color w:val="002060"/>
          <w:sz w:val="22"/>
          <w:szCs w:val="22"/>
        </w:rPr>
      </w:pPr>
      <w:r w:rsidRPr="00872AE3">
        <w:rPr>
          <w:rFonts w:ascii="Arial" w:hAnsi="Arial" w:cs="Arial"/>
          <w:bCs/>
          <w:color w:val="002060"/>
          <w:sz w:val="22"/>
          <w:szCs w:val="22"/>
        </w:rPr>
        <w:t>Employees contracted on a part time basis who work additional hours will be paid up</w:t>
      </w:r>
      <w:r w:rsidR="002814B4">
        <w:rPr>
          <w:rFonts w:ascii="Arial" w:hAnsi="Arial" w:cs="Arial"/>
          <w:bCs/>
          <w:color w:val="002060"/>
          <w:sz w:val="22"/>
          <w:szCs w:val="22"/>
        </w:rPr>
        <w:t xml:space="preserve"> to</w:t>
      </w:r>
      <w:r w:rsidRPr="00872AE3">
        <w:rPr>
          <w:rFonts w:ascii="Arial" w:hAnsi="Arial" w:cs="Arial"/>
          <w:bCs/>
          <w:color w:val="002060"/>
          <w:sz w:val="22"/>
          <w:szCs w:val="22"/>
        </w:rPr>
        <w:t xml:space="preserve"> </w:t>
      </w:r>
      <w:r w:rsidRPr="00872AE3">
        <w:rPr>
          <w:rFonts w:ascii="Arial" w:hAnsi="Arial" w:cs="Arial"/>
          <w:bCs/>
          <w:color w:val="002060"/>
          <w:sz w:val="22"/>
          <w:szCs w:val="22"/>
        </w:rPr>
        <w:lastRenderedPageBreak/>
        <w:t>a total of 37 hours per week at plain time.</w:t>
      </w:r>
    </w:p>
    <w:p w14:paraId="5B8A93EE" w14:textId="77777777" w:rsidR="00E556CD" w:rsidRPr="00872AE3" w:rsidRDefault="00E556CD" w:rsidP="00250116">
      <w:pPr>
        <w:widowControl w:val="0"/>
        <w:autoSpaceDE w:val="0"/>
        <w:autoSpaceDN w:val="0"/>
        <w:spacing w:after="0" w:line="276" w:lineRule="auto"/>
        <w:jc w:val="both"/>
        <w:rPr>
          <w:rFonts w:ascii="Arial" w:hAnsi="Arial" w:cs="Arial"/>
          <w:b/>
          <w:bCs/>
          <w:color w:val="002060"/>
          <w:sz w:val="26"/>
          <w:szCs w:val="26"/>
        </w:rPr>
      </w:pPr>
    </w:p>
    <w:p w14:paraId="0E3F5408" w14:textId="75893DF3" w:rsidR="0005343A" w:rsidRPr="00872AE3" w:rsidRDefault="0005343A" w:rsidP="00250116">
      <w:pPr>
        <w:pStyle w:val="SPSSectionHeading"/>
        <w:spacing w:line="276" w:lineRule="auto"/>
        <w:jc w:val="both"/>
        <w:rPr>
          <w:rFonts w:cs="Arial"/>
          <w:b w:val="0"/>
          <w:color w:val="232E56"/>
          <w:sz w:val="22"/>
          <w:szCs w:val="22"/>
        </w:rPr>
      </w:pPr>
      <w:r w:rsidRPr="00872AE3">
        <w:rPr>
          <w:rFonts w:cs="Arial"/>
          <w:b w:val="0"/>
          <w:color w:val="232E56"/>
          <w:sz w:val="22"/>
          <w:szCs w:val="22"/>
        </w:rPr>
        <w:t xml:space="preserve">Overtime for Employees graded </w:t>
      </w:r>
      <w:r w:rsidR="004D53EF" w:rsidRPr="00872AE3">
        <w:rPr>
          <w:rFonts w:cs="Arial"/>
          <w:b w:val="0"/>
          <w:color w:val="232E56"/>
          <w:sz w:val="22"/>
          <w:szCs w:val="22"/>
        </w:rPr>
        <w:t xml:space="preserve">KSF </w:t>
      </w:r>
      <w:r w:rsidR="00443BBF" w:rsidRPr="00872AE3">
        <w:rPr>
          <w:rFonts w:cs="Arial"/>
          <w:b w:val="0"/>
          <w:color w:val="232E56"/>
          <w:sz w:val="22"/>
          <w:szCs w:val="22"/>
        </w:rPr>
        <w:t xml:space="preserve">(formerly) </w:t>
      </w:r>
      <w:r w:rsidRPr="00872AE3">
        <w:rPr>
          <w:rFonts w:cs="Arial"/>
          <w:b w:val="0"/>
          <w:color w:val="232E56"/>
          <w:sz w:val="22"/>
          <w:szCs w:val="22"/>
        </w:rPr>
        <w:t>KR8 or less who work in excess of 37 hours in any week will be paid as follows:</w:t>
      </w:r>
    </w:p>
    <w:tbl>
      <w:tblPr>
        <w:tblW w:w="0" w:type="auto"/>
        <w:tblInd w:w="5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52"/>
        <w:gridCol w:w="2663"/>
        <w:gridCol w:w="2659"/>
      </w:tblGrid>
      <w:tr w:rsidR="0005343A" w:rsidRPr="00872AE3" w14:paraId="7689734B" w14:textId="77777777" w:rsidTr="000A2403">
        <w:tc>
          <w:tcPr>
            <w:tcW w:w="2652" w:type="dxa"/>
            <w:shd w:val="clear" w:color="auto" w:fill="auto"/>
          </w:tcPr>
          <w:p w14:paraId="1F5EBCDE" w14:textId="77777777" w:rsidR="0005343A" w:rsidRPr="00872AE3" w:rsidRDefault="0005343A" w:rsidP="00250116">
            <w:pPr>
              <w:autoSpaceDE w:val="0"/>
              <w:autoSpaceDN w:val="0"/>
              <w:adjustRightInd w:val="0"/>
              <w:spacing w:line="276" w:lineRule="auto"/>
              <w:jc w:val="both"/>
              <w:rPr>
                <w:rFonts w:ascii="Arial" w:hAnsi="Arial" w:cs="Arial"/>
                <w:color w:val="232E56"/>
                <w:sz w:val="22"/>
                <w:szCs w:val="22"/>
              </w:rPr>
            </w:pPr>
            <w:r w:rsidRPr="00872AE3">
              <w:rPr>
                <w:rFonts w:ascii="Arial" w:hAnsi="Arial" w:cs="Arial"/>
                <w:color w:val="232E56"/>
                <w:sz w:val="22"/>
                <w:szCs w:val="22"/>
              </w:rPr>
              <w:t>Monday to Friday</w:t>
            </w:r>
          </w:p>
        </w:tc>
        <w:tc>
          <w:tcPr>
            <w:tcW w:w="2663" w:type="dxa"/>
            <w:shd w:val="clear" w:color="auto" w:fill="auto"/>
          </w:tcPr>
          <w:p w14:paraId="10804759" w14:textId="77777777" w:rsidR="0005343A" w:rsidRPr="00872AE3" w:rsidRDefault="0005343A" w:rsidP="00250116">
            <w:pPr>
              <w:autoSpaceDE w:val="0"/>
              <w:autoSpaceDN w:val="0"/>
              <w:adjustRightInd w:val="0"/>
              <w:spacing w:line="276" w:lineRule="auto"/>
              <w:jc w:val="both"/>
              <w:rPr>
                <w:rFonts w:ascii="Arial" w:hAnsi="Arial" w:cs="Arial"/>
                <w:color w:val="232E56"/>
                <w:sz w:val="22"/>
                <w:szCs w:val="22"/>
              </w:rPr>
            </w:pPr>
            <w:r w:rsidRPr="00872AE3">
              <w:rPr>
                <w:rFonts w:ascii="Arial" w:hAnsi="Arial" w:cs="Arial"/>
                <w:color w:val="232E56"/>
                <w:sz w:val="22"/>
                <w:szCs w:val="22"/>
              </w:rPr>
              <w:t>Saturday / Sunday</w:t>
            </w:r>
          </w:p>
        </w:tc>
        <w:tc>
          <w:tcPr>
            <w:tcW w:w="2659" w:type="dxa"/>
            <w:shd w:val="clear" w:color="auto" w:fill="auto"/>
          </w:tcPr>
          <w:p w14:paraId="243DEBBD" w14:textId="77777777" w:rsidR="0005343A" w:rsidRPr="00872AE3" w:rsidRDefault="0005343A" w:rsidP="00250116">
            <w:pPr>
              <w:autoSpaceDE w:val="0"/>
              <w:autoSpaceDN w:val="0"/>
              <w:adjustRightInd w:val="0"/>
              <w:spacing w:line="276" w:lineRule="auto"/>
              <w:jc w:val="both"/>
              <w:rPr>
                <w:rFonts w:ascii="Arial" w:hAnsi="Arial" w:cs="Arial"/>
                <w:color w:val="232E56"/>
                <w:sz w:val="22"/>
                <w:szCs w:val="22"/>
              </w:rPr>
            </w:pPr>
            <w:r w:rsidRPr="00872AE3">
              <w:rPr>
                <w:rFonts w:ascii="Arial" w:hAnsi="Arial" w:cs="Arial"/>
                <w:color w:val="232E56"/>
                <w:sz w:val="22"/>
                <w:szCs w:val="22"/>
              </w:rPr>
              <w:t>Public Holidays</w:t>
            </w:r>
          </w:p>
        </w:tc>
      </w:tr>
      <w:tr w:rsidR="0005343A" w:rsidRPr="00872AE3" w14:paraId="7F165FE6" w14:textId="77777777" w:rsidTr="000A2403">
        <w:tc>
          <w:tcPr>
            <w:tcW w:w="2652" w:type="dxa"/>
            <w:shd w:val="clear" w:color="auto" w:fill="auto"/>
          </w:tcPr>
          <w:p w14:paraId="121908F2" w14:textId="77777777" w:rsidR="0005343A" w:rsidRPr="00872AE3" w:rsidRDefault="0005343A" w:rsidP="00250116">
            <w:pPr>
              <w:autoSpaceDE w:val="0"/>
              <w:autoSpaceDN w:val="0"/>
              <w:adjustRightInd w:val="0"/>
              <w:spacing w:line="276" w:lineRule="auto"/>
              <w:jc w:val="both"/>
              <w:rPr>
                <w:rFonts w:ascii="Arial" w:hAnsi="Arial" w:cs="Arial"/>
                <w:color w:val="232E56"/>
                <w:sz w:val="22"/>
                <w:szCs w:val="22"/>
              </w:rPr>
            </w:pPr>
            <w:r w:rsidRPr="00872AE3">
              <w:rPr>
                <w:rFonts w:ascii="Arial" w:hAnsi="Arial" w:cs="Arial"/>
                <w:color w:val="232E56"/>
                <w:sz w:val="22"/>
                <w:szCs w:val="22"/>
              </w:rPr>
              <w:t>1.33</w:t>
            </w:r>
          </w:p>
        </w:tc>
        <w:tc>
          <w:tcPr>
            <w:tcW w:w="2663" w:type="dxa"/>
            <w:shd w:val="clear" w:color="auto" w:fill="auto"/>
          </w:tcPr>
          <w:p w14:paraId="6578F9C3" w14:textId="77777777" w:rsidR="0005343A" w:rsidRPr="00872AE3" w:rsidRDefault="0005343A" w:rsidP="00250116">
            <w:pPr>
              <w:autoSpaceDE w:val="0"/>
              <w:autoSpaceDN w:val="0"/>
              <w:adjustRightInd w:val="0"/>
              <w:spacing w:line="276" w:lineRule="auto"/>
              <w:jc w:val="both"/>
              <w:rPr>
                <w:rFonts w:ascii="Arial" w:hAnsi="Arial" w:cs="Arial"/>
                <w:color w:val="232E56"/>
                <w:sz w:val="22"/>
                <w:szCs w:val="22"/>
              </w:rPr>
            </w:pPr>
            <w:r w:rsidRPr="00872AE3">
              <w:rPr>
                <w:rFonts w:ascii="Arial" w:hAnsi="Arial" w:cs="Arial"/>
                <w:color w:val="232E56"/>
                <w:sz w:val="22"/>
                <w:szCs w:val="22"/>
              </w:rPr>
              <w:t>X 1.33</w:t>
            </w:r>
          </w:p>
        </w:tc>
        <w:tc>
          <w:tcPr>
            <w:tcW w:w="2659" w:type="dxa"/>
            <w:shd w:val="clear" w:color="auto" w:fill="auto"/>
          </w:tcPr>
          <w:p w14:paraId="6D12A37A" w14:textId="77777777" w:rsidR="0005343A" w:rsidRPr="00872AE3" w:rsidRDefault="0005343A" w:rsidP="00250116">
            <w:pPr>
              <w:autoSpaceDE w:val="0"/>
              <w:autoSpaceDN w:val="0"/>
              <w:adjustRightInd w:val="0"/>
              <w:spacing w:line="276" w:lineRule="auto"/>
              <w:jc w:val="both"/>
              <w:rPr>
                <w:rFonts w:ascii="Arial" w:hAnsi="Arial" w:cs="Arial"/>
                <w:color w:val="232E56"/>
                <w:sz w:val="22"/>
                <w:szCs w:val="22"/>
              </w:rPr>
            </w:pPr>
            <w:r w:rsidRPr="00872AE3">
              <w:rPr>
                <w:rFonts w:ascii="Arial" w:hAnsi="Arial" w:cs="Arial"/>
                <w:color w:val="232E56"/>
                <w:sz w:val="22"/>
                <w:szCs w:val="22"/>
              </w:rPr>
              <w:t>X 2</w:t>
            </w:r>
          </w:p>
        </w:tc>
      </w:tr>
    </w:tbl>
    <w:p w14:paraId="186A0001" w14:textId="77777777" w:rsidR="0005343A" w:rsidRPr="00872AE3" w:rsidRDefault="0005343A" w:rsidP="00250116">
      <w:pPr>
        <w:pStyle w:val="SPSSectionHeading"/>
        <w:spacing w:line="276" w:lineRule="auto"/>
        <w:jc w:val="both"/>
        <w:rPr>
          <w:rFonts w:cs="Arial"/>
          <w:b w:val="0"/>
          <w:color w:val="232E56"/>
          <w:sz w:val="22"/>
          <w:szCs w:val="22"/>
        </w:rPr>
      </w:pPr>
    </w:p>
    <w:p w14:paraId="358EED2C" w14:textId="77777777" w:rsidR="0005343A" w:rsidRPr="00872AE3" w:rsidRDefault="0005343A" w:rsidP="00250116">
      <w:pPr>
        <w:pStyle w:val="SPSSectionHeading"/>
        <w:spacing w:line="276" w:lineRule="auto"/>
        <w:jc w:val="both"/>
        <w:rPr>
          <w:rFonts w:cs="Arial"/>
          <w:b w:val="0"/>
          <w:color w:val="232E56"/>
          <w:sz w:val="22"/>
          <w:szCs w:val="22"/>
        </w:rPr>
      </w:pPr>
      <w:bookmarkStart w:id="110" w:name="_Toc477776858"/>
      <w:r w:rsidRPr="00872AE3">
        <w:rPr>
          <w:rFonts w:cs="Arial"/>
          <w:b w:val="0"/>
          <w:color w:val="232E56"/>
          <w:sz w:val="22"/>
          <w:szCs w:val="22"/>
        </w:rPr>
        <w:t>Overtime should only be worked with the prior approval of the Headteacher and all claims must be appropriately authorised.</w:t>
      </w:r>
      <w:bookmarkEnd w:id="110"/>
    </w:p>
    <w:p w14:paraId="472D7D69" w14:textId="77777777" w:rsidR="0005343A" w:rsidRPr="00872AE3" w:rsidRDefault="0005343A" w:rsidP="00250116">
      <w:pPr>
        <w:pStyle w:val="SPSSectionHeading"/>
        <w:spacing w:line="276" w:lineRule="auto"/>
        <w:jc w:val="both"/>
        <w:rPr>
          <w:rFonts w:cs="Arial"/>
          <w:b w:val="0"/>
          <w:color w:val="232E56"/>
          <w:sz w:val="22"/>
          <w:szCs w:val="22"/>
        </w:rPr>
      </w:pPr>
    </w:p>
    <w:p w14:paraId="5012B56D" w14:textId="03AEB993" w:rsidR="0005343A" w:rsidRPr="000A2403" w:rsidRDefault="0005343A" w:rsidP="000A2403">
      <w:pPr>
        <w:pStyle w:val="CommentText"/>
        <w:spacing w:line="276" w:lineRule="auto"/>
        <w:jc w:val="both"/>
        <w:rPr>
          <w:rFonts w:ascii="Arial" w:hAnsi="Arial" w:cs="Arial"/>
          <w:color w:val="232E56"/>
          <w:sz w:val="22"/>
          <w:szCs w:val="22"/>
        </w:rPr>
      </w:pPr>
      <w:bookmarkStart w:id="111" w:name="_Toc477776859"/>
      <w:r w:rsidRPr="00872AE3">
        <w:rPr>
          <w:rFonts w:ascii="Arial" w:hAnsi="Arial" w:cs="Arial"/>
          <w:color w:val="232E56"/>
          <w:sz w:val="22"/>
          <w:szCs w:val="22"/>
        </w:rPr>
        <w:t>Extra time of less than half an hour each day will not constitute overtime.</w:t>
      </w:r>
      <w:bookmarkEnd w:id="111"/>
      <w:r w:rsidRPr="00872AE3">
        <w:rPr>
          <w:rFonts w:ascii="Arial" w:hAnsi="Arial" w:cs="Arial"/>
          <w:color w:val="232E56"/>
          <w:sz w:val="22"/>
          <w:szCs w:val="22"/>
        </w:rPr>
        <w:t xml:space="preserve"> Overtime is aggregated for each calendar month and paid in complete half hours. Where less than half an hour overtime is worked in a month this will be paid at plain time</w:t>
      </w:r>
      <w:r w:rsidRPr="000A2403">
        <w:rPr>
          <w:rFonts w:ascii="Arial" w:hAnsi="Arial" w:cs="Arial"/>
          <w:color w:val="232E56"/>
          <w:sz w:val="22"/>
          <w:szCs w:val="22"/>
        </w:rPr>
        <w:t>.</w:t>
      </w:r>
      <w:r w:rsidR="000A2403" w:rsidRPr="000A2403">
        <w:rPr>
          <w:rFonts w:ascii="Arial" w:hAnsi="Arial" w:cs="Arial"/>
          <w:color w:val="232E56"/>
          <w:sz w:val="22"/>
          <w:szCs w:val="22"/>
        </w:rPr>
        <w:t xml:space="preserve"> </w:t>
      </w:r>
      <w:bookmarkStart w:id="112" w:name="_Toc477776860"/>
      <w:r w:rsidRPr="000A2403">
        <w:rPr>
          <w:rFonts w:ascii="Arial" w:hAnsi="Arial" w:cs="Arial"/>
          <w:color w:val="232E56"/>
          <w:sz w:val="22"/>
          <w:szCs w:val="22"/>
        </w:rPr>
        <w:t xml:space="preserve">Overtime will not be paid to staff Graded </w:t>
      </w:r>
      <w:r w:rsidR="00443BBF" w:rsidRPr="000A2403">
        <w:rPr>
          <w:rFonts w:ascii="Arial" w:hAnsi="Arial" w:cs="Arial"/>
          <w:color w:val="232E56"/>
          <w:sz w:val="22"/>
          <w:szCs w:val="22"/>
        </w:rPr>
        <w:t xml:space="preserve">KSG (formerly </w:t>
      </w:r>
      <w:r w:rsidRPr="000A2403">
        <w:rPr>
          <w:rFonts w:ascii="Arial" w:hAnsi="Arial" w:cs="Arial"/>
          <w:color w:val="232E56"/>
          <w:sz w:val="22"/>
          <w:szCs w:val="22"/>
        </w:rPr>
        <w:t>KR9</w:t>
      </w:r>
      <w:r w:rsidR="00443BBF" w:rsidRPr="000A2403">
        <w:rPr>
          <w:rFonts w:ascii="Arial" w:hAnsi="Arial" w:cs="Arial"/>
          <w:color w:val="232E56"/>
          <w:sz w:val="22"/>
          <w:szCs w:val="22"/>
        </w:rPr>
        <w:t>)</w:t>
      </w:r>
      <w:r w:rsidRPr="000A2403">
        <w:rPr>
          <w:rFonts w:ascii="Arial" w:hAnsi="Arial" w:cs="Arial"/>
          <w:color w:val="232E56"/>
          <w:sz w:val="22"/>
          <w:szCs w:val="22"/>
        </w:rPr>
        <w:t xml:space="preserve"> or above.  Time off with lieu may be granted with the prior agreement of the Headteacher</w:t>
      </w:r>
      <w:bookmarkEnd w:id="112"/>
      <w:r w:rsidRPr="000A2403">
        <w:rPr>
          <w:rFonts w:ascii="Arial" w:hAnsi="Arial" w:cs="Arial"/>
          <w:color w:val="232E56"/>
          <w:sz w:val="22"/>
          <w:szCs w:val="22"/>
        </w:rPr>
        <w:t>.</w:t>
      </w:r>
    </w:p>
    <w:p w14:paraId="78C6F2FB" w14:textId="77777777" w:rsidR="0005343A" w:rsidRPr="00872AE3" w:rsidRDefault="0005343A" w:rsidP="00250116">
      <w:pPr>
        <w:pStyle w:val="SPSSectionHeading"/>
        <w:spacing w:line="276" w:lineRule="auto"/>
        <w:jc w:val="both"/>
        <w:rPr>
          <w:rFonts w:cs="Arial"/>
          <w:b w:val="0"/>
          <w:color w:val="232E56"/>
          <w:sz w:val="22"/>
          <w:szCs w:val="22"/>
        </w:rPr>
      </w:pPr>
    </w:p>
    <w:p w14:paraId="59437200" w14:textId="66C727A1" w:rsidR="00A5041B" w:rsidRPr="0043299D" w:rsidRDefault="00A5041B" w:rsidP="00872AE3">
      <w:pPr>
        <w:pStyle w:val="Heading2"/>
        <w:rPr>
          <w:rFonts w:ascii="Arial" w:hAnsi="Arial" w:cs="Arial"/>
          <w:b/>
          <w:bCs/>
          <w:color w:val="232E56"/>
          <w:sz w:val="22"/>
          <w:szCs w:val="22"/>
        </w:rPr>
      </w:pPr>
      <w:bookmarkStart w:id="113" w:name="_Toc181800355"/>
      <w:bookmarkStart w:id="114" w:name="cashawards"/>
      <w:r w:rsidRPr="0043299D">
        <w:rPr>
          <w:rFonts w:ascii="Arial" w:hAnsi="Arial" w:cs="Arial"/>
          <w:b/>
          <w:bCs/>
          <w:color w:val="232E56"/>
          <w:sz w:val="22"/>
          <w:szCs w:val="22"/>
        </w:rPr>
        <w:t>15.3 Cash Awards</w:t>
      </w:r>
      <w:bookmarkEnd w:id="113"/>
      <w:r w:rsidR="00DC59CF" w:rsidRPr="0043299D">
        <w:rPr>
          <w:rFonts w:ascii="Arial" w:hAnsi="Arial" w:cs="Arial"/>
          <w:b/>
          <w:bCs/>
          <w:color w:val="232E56"/>
          <w:sz w:val="22"/>
          <w:szCs w:val="22"/>
        </w:rPr>
        <w:t xml:space="preserve"> </w:t>
      </w:r>
    </w:p>
    <w:bookmarkEnd w:id="114"/>
    <w:p w14:paraId="0EE07A34" w14:textId="6F54B6C2" w:rsidR="004B6C1B" w:rsidRPr="00872AE3" w:rsidRDefault="004B6C1B" w:rsidP="00250116">
      <w:pPr>
        <w:widowControl w:val="0"/>
        <w:autoSpaceDE w:val="0"/>
        <w:autoSpaceDN w:val="0"/>
        <w:spacing w:after="0" w:line="276" w:lineRule="auto"/>
        <w:jc w:val="both"/>
        <w:rPr>
          <w:rFonts w:ascii="Arial" w:hAnsi="Arial" w:cs="Arial"/>
          <w:color w:val="232E56"/>
          <w:sz w:val="22"/>
          <w:szCs w:val="22"/>
        </w:rPr>
      </w:pPr>
    </w:p>
    <w:p w14:paraId="4E77467C" w14:textId="3B7A9CAA" w:rsidR="00275389" w:rsidRPr="00872AE3" w:rsidRDefault="00271DC4" w:rsidP="00250116">
      <w:pPr>
        <w:pStyle w:val="SPSSectionHeading"/>
        <w:spacing w:line="276" w:lineRule="auto"/>
        <w:jc w:val="both"/>
        <w:rPr>
          <w:rFonts w:cs="Arial"/>
          <w:b w:val="0"/>
          <w:color w:val="232E56"/>
          <w:sz w:val="22"/>
          <w:szCs w:val="22"/>
        </w:rPr>
      </w:pPr>
      <w:r w:rsidRPr="001F4986">
        <w:rPr>
          <w:rFonts w:cs="Arial"/>
          <w:b w:val="0"/>
          <w:color w:val="232E56"/>
          <w:sz w:val="22"/>
          <w:szCs w:val="22"/>
        </w:rPr>
        <w:t>The Headteacher may at its discretion make a cash award to recognise the discretionary effort of an Employee</w:t>
      </w:r>
      <w:r w:rsidR="00275389" w:rsidRPr="001F4986">
        <w:rPr>
          <w:rFonts w:cs="Arial"/>
          <w:b w:val="0"/>
          <w:color w:val="232E56"/>
          <w:sz w:val="22"/>
          <w:szCs w:val="22"/>
        </w:rPr>
        <w:t>.</w:t>
      </w:r>
    </w:p>
    <w:p w14:paraId="6B5BAEC4" w14:textId="77777777" w:rsidR="004B6C1B" w:rsidRPr="00872AE3" w:rsidRDefault="004B6C1B" w:rsidP="00250116">
      <w:pPr>
        <w:widowControl w:val="0"/>
        <w:autoSpaceDE w:val="0"/>
        <w:autoSpaceDN w:val="0"/>
        <w:spacing w:after="0" w:line="276" w:lineRule="auto"/>
        <w:jc w:val="both"/>
        <w:rPr>
          <w:rFonts w:ascii="Arial" w:hAnsi="Arial" w:cs="Arial"/>
          <w:color w:val="232E56"/>
          <w:sz w:val="22"/>
          <w:szCs w:val="22"/>
          <w:lang w:val="en-US"/>
        </w:rPr>
      </w:pPr>
    </w:p>
    <w:p w14:paraId="64B56B23" w14:textId="77777777" w:rsidR="00201BCC" w:rsidRPr="00872AE3" w:rsidRDefault="00201BCC" w:rsidP="00250116">
      <w:pPr>
        <w:pStyle w:val="SPSSectionHeading"/>
        <w:spacing w:line="276" w:lineRule="auto"/>
        <w:jc w:val="both"/>
        <w:rPr>
          <w:rFonts w:cs="Arial"/>
          <w:b w:val="0"/>
          <w:color w:val="232E56"/>
          <w:sz w:val="22"/>
          <w:szCs w:val="22"/>
        </w:rPr>
      </w:pPr>
      <w:r w:rsidRPr="00872AE3">
        <w:rPr>
          <w:rFonts w:cs="Arial"/>
          <w:b w:val="0"/>
          <w:color w:val="232E56"/>
          <w:sz w:val="22"/>
          <w:szCs w:val="22"/>
        </w:rPr>
        <w:t>Cash awards may be considered in the following circumstances:</w:t>
      </w:r>
    </w:p>
    <w:p w14:paraId="1EDBFAB4" w14:textId="77777777" w:rsidR="00201BCC" w:rsidRPr="00872AE3" w:rsidRDefault="00201BCC" w:rsidP="00250116">
      <w:pPr>
        <w:pStyle w:val="SPSSectionHeading"/>
        <w:numPr>
          <w:ilvl w:val="0"/>
          <w:numId w:val="22"/>
        </w:numPr>
        <w:spacing w:line="276" w:lineRule="auto"/>
        <w:jc w:val="both"/>
        <w:rPr>
          <w:rFonts w:cs="Arial"/>
          <w:b w:val="0"/>
          <w:color w:val="232E56"/>
          <w:sz w:val="22"/>
          <w:szCs w:val="22"/>
        </w:rPr>
      </w:pPr>
      <w:r w:rsidRPr="00872AE3">
        <w:rPr>
          <w:rFonts w:cs="Arial"/>
          <w:b w:val="0"/>
          <w:color w:val="232E56"/>
          <w:sz w:val="22"/>
          <w:szCs w:val="22"/>
        </w:rPr>
        <w:t>To reward specific performance over and above what is normally expected in a job role</w:t>
      </w:r>
    </w:p>
    <w:p w14:paraId="782D8ED3" w14:textId="77777777" w:rsidR="00201BCC" w:rsidRPr="00872AE3" w:rsidRDefault="00201BCC" w:rsidP="00250116">
      <w:pPr>
        <w:pStyle w:val="SPSSectionHeading"/>
        <w:numPr>
          <w:ilvl w:val="0"/>
          <w:numId w:val="22"/>
        </w:numPr>
        <w:spacing w:line="276" w:lineRule="auto"/>
        <w:jc w:val="both"/>
        <w:rPr>
          <w:rFonts w:cs="Arial"/>
          <w:b w:val="0"/>
          <w:color w:val="232E56"/>
          <w:sz w:val="22"/>
          <w:szCs w:val="22"/>
        </w:rPr>
      </w:pPr>
      <w:r w:rsidRPr="00872AE3">
        <w:rPr>
          <w:rFonts w:cs="Arial"/>
          <w:b w:val="0"/>
          <w:color w:val="232E56"/>
          <w:sz w:val="22"/>
          <w:szCs w:val="22"/>
        </w:rPr>
        <w:t>Upon completion of a special task or project requiring exceptional performance over and above normal expectations</w:t>
      </w:r>
    </w:p>
    <w:p w14:paraId="06CD20C7" w14:textId="77777777" w:rsidR="00201BCC" w:rsidRPr="00872AE3" w:rsidRDefault="00201BCC" w:rsidP="00250116">
      <w:pPr>
        <w:pStyle w:val="SPSSectionHeading"/>
        <w:numPr>
          <w:ilvl w:val="0"/>
          <w:numId w:val="22"/>
        </w:numPr>
        <w:spacing w:line="276" w:lineRule="auto"/>
        <w:jc w:val="both"/>
        <w:rPr>
          <w:rFonts w:cs="Arial"/>
          <w:b w:val="0"/>
          <w:color w:val="232E56"/>
          <w:sz w:val="22"/>
          <w:szCs w:val="22"/>
        </w:rPr>
      </w:pPr>
      <w:r w:rsidRPr="00872AE3">
        <w:rPr>
          <w:rFonts w:cs="Arial"/>
          <w:b w:val="0"/>
          <w:color w:val="232E56"/>
          <w:sz w:val="22"/>
          <w:szCs w:val="22"/>
        </w:rPr>
        <w:t>To recognise the effective handling of additional duties which have not been recognised via other means</w:t>
      </w:r>
    </w:p>
    <w:p w14:paraId="066F29F8" w14:textId="77777777" w:rsidR="00201BCC" w:rsidRPr="00872AE3" w:rsidRDefault="00201BCC" w:rsidP="00250116">
      <w:pPr>
        <w:pStyle w:val="SPSSectionHeading"/>
        <w:spacing w:line="276" w:lineRule="auto"/>
        <w:ind w:left="720"/>
        <w:jc w:val="both"/>
        <w:rPr>
          <w:rFonts w:cs="Arial"/>
          <w:b w:val="0"/>
          <w:color w:val="232E56"/>
          <w:sz w:val="22"/>
          <w:szCs w:val="22"/>
        </w:rPr>
      </w:pPr>
    </w:p>
    <w:p w14:paraId="71A9C0FE" w14:textId="7C87D36F" w:rsidR="00201BCC" w:rsidRPr="00872AE3" w:rsidRDefault="00201BCC" w:rsidP="00250116">
      <w:pPr>
        <w:pStyle w:val="SPSSectionHeading"/>
        <w:spacing w:line="276" w:lineRule="auto"/>
        <w:jc w:val="both"/>
        <w:rPr>
          <w:rFonts w:cs="Arial"/>
          <w:b w:val="0"/>
          <w:color w:val="232E56"/>
          <w:sz w:val="22"/>
          <w:szCs w:val="22"/>
        </w:rPr>
      </w:pPr>
      <w:r w:rsidRPr="00BA0A5B">
        <w:rPr>
          <w:rFonts w:cs="Arial"/>
          <w:b w:val="0"/>
          <w:color w:val="232E56"/>
          <w:sz w:val="22"/>
          <w:szCs w:val="22"/>
        </w:rPr>
        <w:t>In this School cash awards to an individual will not exceed £</w:t>
      </w:r>
      <w:r w:rsidR="00F64AFC" w:rsidRPr="00B92609">
        <w:rPr>
          <w:rFonts w:cs="Arial"/>
          <w:b w:val="0"/>
          <w:color w:val="232E56"/>
          <w:sz w:val="22"/>
          <w:szCs w:val="22"/>
        </w:rPr>
        <w:t xml:space="preserve">500 </w:t>
      </w:r>
      <w:r w:rsidR="00C30066" w:rsidRPr="00B92609">
        <w:rPr>
          <w:rFonts w:cs="Arial"/>
          <w:b w:val="0"/>
          <w:color w:val="232E56"/>
          <w:sz w:val="22"/>
          <w:szCs w:val="22"/>
        </w:rPr>
        <w:t xml:space="preserve">in a single award and no more than £1000 in any </w:t>
      </w:r>
      <w:proofErr w:type="gramStart"/>
      <w:r w:rsidR="00C30066" w:rsidRPr="00B92609">
        <w:rPr>
          <w:rFonts w:cs="Arial"/>
          <w:b w:val="0"/>
          <w:color w:val="232E56"/>
          <w:sz w:val="22"/>
          <w:szCs w:val="22"/>
        </w:rPr>
        <w:t>12 month</w:t>
      </w:r>
      <w:proofErr w:type="gramEnd"/>
      <w:r w:rsidR="00C30066" w:rsidRPr="00B92609">
        <w:rPr>
          <w:rFonts w:cs="Arial"/>
          <w:b w:val="0"/>
          <w:color w:val="232E56"/>
          <w:sz w:val="22"/>
          <w:szCs w:val="22"/>
        </w:rPr>
        <w:t xml:space="preserve"> period</w:t>
      </w:r>
      <w:r w:rsidR="00F64AFC" w:rsidRPr="00B92609">
        <w:rPr>
          <w:rFonts w:cs="Arial"/>
          <w:b w:val="0"/>
          <w:color w:val="232E56"/>
          <w:sz w:val="22"/>
          <w:szCs w:val="22"/>
        </w:rPr>
        <w:t>.</w:t>
      </w:r>
    </w:p>
    <w:p w14:paraId="185DCF6E" w14:textId="77777777" w:rsidR="00201BCC" w:rsidRPr="00872AE3" w:rsidRDefault="00201BCC" w:rsidP="00250116">
      <w:pPr>
        <w:pStyle w:val="SPSSectionHeading"/>
        <w:spacing w:line="276" w:lineRule="auto"/>
        <w:jc w:val="both"/>
        <w:rPr>
          <w:rFonts w:cs="Arial"/>
          <w:b w:val="0"/>
          <w:color w:val="232E56"/>
          <w:sz w:val="22"/>
          <w:szCs w:val="22"/>
        </w:rPr>
      </w:pPr>
    </w:p>
    <w:p w14:paraId="6789A508" w14:textId="77777777" w:rsidR="00201BCC" w:rsidRPr="00872AE3" w:rsidRDefault="00201BCC" w:rsidP="00250116">
      <w:pPr>
        <w:pStyle w:val="SPSSectionHeading"/>
        <w:spacing w:line="276" w:lineRule="auto"/>
        <w:jc w:val="both"/>
        <w:rPr>
          <w:rFonts w:cs="Arial"/>
          <w:b w:val="0"/>
          <w:color w:val="232E56"/>
          <w:sz w:val="22"/>
          <w:szCs w:val="22"/>
        </w:rPr>
      </w:pPr>
      <w:r w:rsidRPr="00872AE3">
        <w:rPr>
          <w:rFonts w:cs="Arial"/>
          <w:b w:val="0"/>
          <w:color w:val="232E56"/>
          <w:sz w:val="22"/>
          <w:szCs w:val="22"/>
        </w:rPr>
        <w:t>Cash awards will be made via the School’s payroll. They are pensionable and are subject to the usual payroll deductions</w:t>
      </w:r>
    </w:p>
    <w:p w14:paraId="48A69AFF" w14:textId="77777777" w:rsidR="009979D5" w:rsidRPr="00872AE3" w:rsidRDefault="009979D5" w:rsidP="00250116">
      <w:pPr>
        <w:pStyle w:val="SPSSectionHeading"/>
        <w:spacing w:line="276" w:lineRule="auto"/>
        <w:jc w:val="both"/>
        <w:rPr>
          <w:rFonts w:cs="Arial"/>
          <w:b w:val="0"/>
          <w:color w:val="232E56"/>
          <w:sz w:val="22"/>
          <w:szCs w:val="22"/>
        </w:rPr>
      </w:pPr>
    </w:p>
    <w:p w14:paraId="4715E9C1" w14:textId="4F5E1151" w:rsidR="005A6142" w:rsidRPr="000A2403" w:rsidRDefault="00A5041B" w:rsidP="000A2403">
      <w:pPr>
        <w:pStyle w:val="Heading2"/>
        <w:rPr>
          <w:rFonts w:ascii="Arial" w:hAnsi="Arial" w:cs="Arial"/>
          <w:b/>
          <w:bCs/>
          <w:color w:val="232E56"/>
          <w:sz w:val="22"/>
          <w:szCs w:val="22"/>
        </w:rPr>
      </w:pPr>
      <w:bookmarkStart w:id="115" w:name="_Toc181800356"/>
      <w:bookmarkStart w:id="116" w:name="otherpayconsiderationsforsupportstaff"/>
      <w:r w:rsidRPr="0043299D">
        <w:rPr>
          <w:rFonts w:ascii="Arial" w:hAnsi="Arial" w:cs="Arial"/>
          <w:b/>
          <w:bCs/>
          <w:color w:val="232E56"/>
          <w:sz w:val="22"/>
          <w:szCs w:val="22"/>
        </w:rPr>
        <w:t>17. Other pay considerations for Support Staff</w:t>
      </w:r>
      <w:bookmarkEnd w:id="115"/>
      <w:bookmarkEnd w:id="116"/>
    </w:p>
    <w:p w14:paraId="60CBE9B6" w14:textId="0EFE5E11" w:rsidR="00E66FF0" w:rsidRPr="0043299D" w:rsidRDefault="00A5041B" w:rsidP="0043299D">
      <w:pPr>
        <w:pStyle w:val="Heading2"/>
        <w:rPr>
          <w:rFonts w:ascii="Arial" w:hAnsi="Arial" w:cs="Arial"/>
          <w:b/>
          <w:bCs/>
          <w:color w:val="232E56"/>
          <w:sz w:val="22"/>
          <w:szCs w:val="22"/>
        </w:rPr>
      </w:pPr>
      <w:bookmarkStart w:id="117" w:name="_Toc181800357"/>
      <w:bookmarkStart w:id="118" w:name="actingup"/>
      <w:r w:rsidRPr="0043299D">
        <w:rPr>
          <w:rFonts w:ascii="Arial" w:hAnsi="Arial" w:cs="Arial"/>
          <w:b/>
          <w:bCs/>
          <w:color w:val="232E56"/>
          <w:sz w:val="22"/>
          <w:szCs w:val="22"/>
        </w:rPr>
        <w:t>17.1 Acting up</w:t>
      </w:r>
      <w:bookmarkEnd w:id="117"/>
      <w:r w:rsidRPr="0043299D">
        <w:rPr>
          <w:rFonts w:ascii="Arial" w:hAnsi="Arial" w:cs="Arial"/>
          <w:b/>
          <w:bCs/>
          <w:color w:val="232E56"/>
          <w:sz w:val="22"/>
          <w:szCs w:val="22"/>
        </w:rPr>
        <w:t xml:space="preserve"> </w:t>
      </w:r>
      <w:bookmarkEnd w:id="118"/>
    </w:p>
    <w:p w14:paraId="4130AF99" w14:textId="558D09BD" w:rsidR="00701A83" w:rsidRPr="00872AE3" w:rsidRDefault="00701A83" w:rsidP="00250116">
      <w:pPr>
        <w:widowControl w:val="0"/>
        <w:autoSpaceDE w:val="0"/>
        <w:autoSpaceDN w:val="0"/>
        <w:spacing w:after="0" w:line="276" w:lineRule="auto"/>
        <w:jc w:val="both"/>
        <w:rPr>
          <w:rFonts w:ascii="Arial" w:hAnsi="Arial" w:cs="Arial"/>
          <w:b/>
          <w:bCs/>
          <w:color w:val="232E56"/>
          <w:sz w:val="26"/>
          <w:szCs w:val="26"/>
        </w:rPr>
      </w:pPr>
    </w:p>
    <w:p w14:paraId="2E49F1D6" w14:textId="3B6331A4" w:rsidR="00E66FF0" w:rsidRPr="00872AE3" w:rsidRDefault="00E66FF0" w:rsidP="00250116">
      <w:pPr>
        <w:pStyle w:val="SPSSectionHeading"/>
        <w:spacing w:line="276" w:lineRule="auto"/>
        <w:jc w:val="both"/>
        <w:rPr>
          <w:rFonts w:cs="Arial"/>
          <w:b w:val="0"/>
          <w:color w:val="232E56"/>
          <w:sz w:val="22"/>
          <w:szCs w:val="22"/>
        </w:rPr>
      </w:pPr>
      <w:r w:rsidRPr="00872AE3">
        <w:rPr>
          <w:rFonts w:cs="Arial"/>
          <w:b w:val="0"/>
          <w:color w:val="232E56"/>
          <w:sz w:val="22"/>
          <w:szCs w:val="22"/>
        </w:rPr>
        <w:t>Where a member of staff takes on additional accountabilities on a temporary basis the Headteacher / Pay Committee may determine whether they should move to a higher grade commensurate with the additional responsibilities for a time limited period.</w:t>
      </w:r>
    </w:p>
    <w:p w14:paraId="65CF5E0E" w14:textId="77777777" w:rsidR="00E66FF0" w:rsidRPr="00872AE3" w:rsidRDefault="00E66FF0" w:rsidP="00250116">
      <w:pPr>
        <w:pStyle w:val="SPSSectionHeading"/>
        <w:spacing w:line="276" w:lineRule="auto"/>
        <w:jc w:val="both"/>
        <w:rPr>
          <w:rFonts w:cs="Arial"/>
          <w:b w:val="0"/>
          <w:color w:val="232E56"/>
          <w:sz w:val="22"/>
          <w:szCs w:val="22"/>
        </w:rPr>
      </w:pPr>
    </w:p>
    <w:p w14:paraId="38B716BB" w14:textId="5F14F03B" w:rsidR="00E66FF0" w:rsidRPr="00872AE3" w:rsidRDefault="00E66FF0" w:rsidP="00250116">
      <w:pPr>
        <w:pStyle w:val="SPSSectionHeading"/>
        <w:spacing w:line="276" w:lineRule="auto"/>
        <w:jc w:val="both"/>
        <w:rPr>
          <w:rFonts w:cs="Arial"/>
          <w:b w:val="0"/>
          <w:color w:val="232E56"/>
          <w:sz w:val="22"/>
          <w:szCs w:val="22"/>
        </w:rPr>
      </w:pPr>
      <w:r w:rsidRPr="00872AE3">
        <w:rPr>
          <w:rFonts w:cs="Arial"/>
          <w:b w:val="0"/>
          <w:color w:val="232E56"/>
          <w:sz w:val="22"/>
          <w:szCs w:val="22"/>
        </w:rPr>
        <w:t>An Employee may also be seconded to a higher graded post to cover the temporary absence of the substantive post holder.</w:t>
      </w:r>
    </w:p>
    <w:p w14:paraId="23120D2F" w14:textId="45F92AEF" w:rsidR="002670E0" w:rsidRPr="00872AE3" w:rsidRDefault="002670E0" w:rsidP="00250116">
      <w:pPr>
        <w:widowControl w:val="0"/>
        <w:autoSpaceDE w:val="0"/>
        <w:autoSpaceDN w:val="0"/>
        <w:spacing w:after="0" w:line="276" w:lineRule="auto"/>
        <w:jc w:val="both"/>
        <w:rPr>
          <w:rFonts w:ascii="Arial" w:hAnsi="Arial" w:cs="Arial"/>
          <w:b/>
          <w:bCs/>
          <w:color w:val="232E56"/>
          <w:sz w:val="26"/>
          <w:szCs w:val="26"/>
          <w:lang w:val="en-US"/>
        </w:rPr>
      </w:pPr>
    </w:p>
    <w:p w14:paraId="120BC70C" w14:textId="77777777" w:rsidR="00A5041B" w:rsidRPr="0043299D" w:rsidRDefault="00A5041B" w:rsidP="00872AE3">
      <w:pPr>
        <w:pStyle w:val="Heading2"/>
        <w:rPr>
          <w:rFonts w:ascii="Arial" w:hAnsi="Arial" w:cs="Arial"/>
          <w:b/>
          <w:bCs/>
          <w:color w:val="232E56"/>
          <w:sz w:val="22"/>
          <w:szCs w:val="22"/>
        </w:rPr>
      </w:pPr>
      <w:bookmarkStart w:id="119" w:name="_Toc181800358"/>
      <w:bookmarkStart w:id="120" w:name="redeterminationofgrade"/>
      <w:r w:rsidRPr="0043299D">
        <w:rPr>
          <w:rFonts w:ascii="Arial" w:hAnsi="Arial" w:cs="Arial"/>
          <w:b/>
          <w:bCs/>
          <w:color w:val="232E56"/>
          <w:sz w:val="22"/>
          <w:szCs w:val="22"/>
        </w:rPr>
        <w:t>17.2 Redetermination of grade</w:t>
      </w:r>
      <w:bookmarkEnd w:id="119"/>
    </w:p>
    <w:bookmarkEnd w:id="120"/>
    <w:p w14:paraId="7A315366" w14:textId="77777777" w:rsidR="00244918" w:rsidRPr="00872AE3" w:rsidRDefault="00244918" w:rsidP="00250116">
      <w:pPr>
        <w:widowControl w:val="0"/>
        <w:autoSpaceDE w:val="0"/>
        <w:autoSpaceDN w:val="0"/>
        <w:spacing w:after="0" w:line="276" w:lineRule="auto"/>
        <w:jc w:val="both"/>
        <w:rPr>
          <w:rFonts w:ascii="Arial" w:hAnsi="Arial" w:cs="Arial"/>
          <w:b/>
          <w:bCs/>
          <w:color w:val="232E56"/>
          <w:sz w:val="26"/>
          <w:szCs w:val="26"/>
        </w:rPr>
      </w:pPr>
    </w:p>
    <w:p w14:paraId="26E13CA0" w14:textId="625C283C" w:rsidR="00244918" w:rsidRPr="00872AE3" w:rsidRDefault="00244918" w:rsidP="00250116">
      <w:pPr>
        <w:pStyle w:val="SPSSectionHeading"/>
        <w:spacing w:line="276" w:lineRule="auto"/>
        <w:jc w:val="both"/>
        <w:rPr>
          <w:rFonts w:cs="Arial"/>
          <w:b w:val="0"/>
          <w:bCs/>
          <w:color w:val="232E56"/>
          <w:sz w:val="22"/>
          <w:szCs w:val="22"/>
        </w:rPr>
      </w:pPr>
      <w:r w:rsidRPr="00872AE3">
        <w:rPr>
          <w:rFonts w:cs="Arial"/>
          <w:b w:val="0"/>
          <w:color w:val="232E56"/>
          <w:sz w:val="22"/>
          <w:szCs w:val="22"/>
        </w:rPr>
        <w:t xml:space="preserve">Where </w:t>
      </w:r>
      <w:r w:rsidR="003B79E5" w:rsidRPr="00872AE3">
        <w:rPr>
          <w:rFonts w:cs="Arial"/>
          <w:b w:val="0"/>
          <w:color w:val="232E56"/>
          <w:sz w:val="22"/>
          <w:szCs w:val="22"/>
        </w:rPr>
        <w:t>it is</w:t>
      </w:r>
      <w:r w:rsidRPr="00872AE3">
        <w:rPr>
          <w:rFonts w:cs="Arial"/>
          <w:b w:val="0"/>
          <w:color w:val="232E56"/>
          <w:sz w:val="22"/>
          <w:szCs w:val="22"/>
        </w:rPr>
        <w:t xml:space="preserve"> determine</w:t>
      </w:r>
      <w:r w:rsidR="003B79E5" w:rsidRPr="00872AE3">
        <w:rPr>
          <w:rFonts w:cs="Arial"/>
          <w:b w:val="0"/>
          <w:color w:val="232E56"/>
          <w:sz w:val="22"/>
          <w:szCs w:val="22"/>
        </w:rPr>
        <w:t>d as a result of job review, restructure or other process</w:t>
      </w:r>
      <w:r w:rsidRPr="00872AE3">
        <w:rPr>
          <w:rFonts w:cs="Arial"/>
          <w:b w:val="0"/>
          <w:color w:val="232E56"/>
          <w:sz w:val="22"/>
          <w:szCs w:val="22"/>
        </w:rPr>
        <w:t xml:space="preserve"> that there has been a permanent change in the accountabilities of a post, a role may be regraded</w:t>
      </w:r>
      <w:r w:rsidR="00553F82" w:rsidRPr="00872AE3">
        <w:rPr>
          <w:rFonts w:cs="Arial"/>
          <w:b w:val="0"/>
          <w:color w:val="232E56"/>
          <w:sz w:val="22"/>
          <w:szCs w:val="22"/>
        </w:rPr>
        <w:t xml:space="preserve"> following a job benchmarking/ </w:t>
      </w:r>
      <w:r w:rsidR="0012123A" w:rsidRPr="00872AE3">
        <w:rPr>
          <w:rFonts w:cs="Arial"/>
          <w:b w:val="0"/>
          <w:color w:val="232E56"/>
          <w:sz w:val="22"/>
          <w:szCs w:val="22"/>
        </w:rPr>
        <w:t>evaluation process</w:t>
      </w:r>
      <w:r w:rsidRPr="00872AE3">
        <w:rPr>
          <w:rFonts w:cs="Arial"/>
          <w:color w:val="232E56"/>
          <w:sz w:val="22"/>
          <w:szCs w:val="22"/>
        </w:rPr>
        <w:t>.</w:t>
      </w:r>
      <w:r w:rsidR="001F7173" w:rsidRPr="00872AE3">
        <w:rPr>
          <w:rFonts w:cs="Arial"/>
          <w:color w:val="232E56"/>
          <w:sz w:val="22"/>
          <w:szCs w:val="22"/>
        </w:rPr>
        <w:t xml:space="preserve"> </w:t>
      </w:r>
      <w:r w:rsidR="001F7173" w:rsidRPr="00872AE3">
        <w:rPr>
          <w:rFonts w:cs="Arial"/>
          <w:b w:val="0"/>
          <w:bCs/>
          <w:color w:val="232E56"/>
          <w:sz w:val="22"/>
          <w:szCs w:val="22"/>
        </w:rPr>
        <w:t>Any re</w:t>
      </w:r>
      <w:r w:rsidR="00774412" w:rsidRPr="00872AE3">
        <w:rPr>
          <w:rFonts w:cs="Arial"/>
          <w:b w:val="0"/>
          <w:bCs/>
          <w:color w:val="232E56"/>
          <w:sz w:val="22"/>
          <w:szCs w:val="22"/>
        </w:rPr>
        <w:t>grading</w:t>
      </w:r>
      <w:r w:rsidR="001F7173" w:rsidRPr="00872AE3">
        <w:rPr>
          <w:rFonts w:cs="Arial"/>
          <w:b w:val="0"/>
          <w:bCs/>
          <w:color w:val="232E56"/>
          <w:sz w:val="22"/>
          <w:szCs w:val="22"/>
        </w:rPr>
        <w:t xml:space="preserve"> will be made with reference to the</w:t>
      </w:r>
      <w:r w:rsidR="004E5CFA" w:rsidRPr="00872AE3">
        <w:rPr>
          <w:rFonts w:cs="Arial"/>
          <w:b w:val="0"/>
          <w:bCs/>
          <w:color w:val="232E56"/>
          <w:sz w:val="22"/>
          <w:szCs w:val="22"/>
        </w:rPr>
        <w:t xml:space="preserve"> Kent Scheme</w:t>
      </w:r>
      <w:r w:rsidR="001F7173" w:rsidRPr="00872AE3">
        <w:rPr>
          <w:rFonts w:cs="Arial"/>
          <w:b w:val="0"/>
          <w:bCs/>
          <w:color w:val="232E56"/>
          <w:sz w:val="22"/>
          <w:szCs w:val="22"/>
        </w:rPr>
        <w:t xml:space="preserve"> </w:t>
      </w:r>
      <w:r w:rsidR="006D40FB" w:rsidRPr="00872AE3">
        <w:rPr>
          <w:rFonts w:cs="Arial"/>
          <w:b w:val="0"/>
          <w:bCs/>
          <w:color w:val="232E56"/>
          <w:sz w:val="22"/>
          <w:szCs w:val="22"/>
        </w:rPr>
        <w:t>job</w:t>
      </w:r>
      <w:r w:rsidR="002670E0" w:rsidRPr="00872AE3">
        <w:rPr>
          <w:rFonts w:cs="Arial"/>
          <w:b w:val="0"/>
          <w:bCs/>
          <w:color w:val="232E56"/>
          <w:sz w:val="22"/>
          <w:szCs w:val="22"/>
        </w:rPr>
        <w:t xml:space="preserve"> evaluation</w:t>
      </w:r>
      <w:r w:rsidR="006D40FB" w:rsidRPr="00872AE3">
        <w:rPr>
          <w:rFonts w:cs="Arial"/>
          <w:b w:val="0"/>
          <w:bCs/>
          <w:color w:val="232E56"/>
          <w:sz w:val="22"/>
          <w:szCs w:val="22"/>
        </w:rPr>
        <w:t xml:space="preserve"> </w:t>
      </w:r>
      <w:r w:rsidR="00763028" w:rsidRPr="00872AE3">
        <w:rPr>
          <w:rFonts w:cs="Arial"/>
          <w:b w:val="0"/>
          <w:bCs/>
          <w:color w:val="232E56"/>
          <w:sz w:val="22"/>
          <w:szCs w:val="22"/>
        </w:rPr>
        <w:t xml:space="preserve">/ benchmarking </w:t>
      </w:r>
      <w:r w:rsidR="006D40FB" w:rsidRPr="00872AE3">
        <w:rPr>
          <w:rFonts w:cs="Arial"/>
          <w:b w:val="0"/>
          <w:bCs/>
          <w:color w:val="232E56"/>
          <w:sz w:val="22"/>
          <w:szCs w:val="22"/>
        </w:rPr>
        <w:t>framework</w:t>
      </w:r>
      <w:r w:rsidR="00E37084" w:rsidRPr="00872AE3">
        <w:rPr>
          <w:rFonts w:cs="Arial"/>
          <w:b w:val="0"/>
          <w:bCs/>
          <w:color w:val="232E56"/>
          <w:sz w:val="22"/>
          <w:szCs w:val="22"/>
        </w:rPr>
        <w:t>.</w:t>
      </w:r>
      <w:r w:rsidR="006D40FB" w:rsidRPr="00872AE3">
        <w:rPr>
          <w:rFonts w:cs="Arial"/>
          <w:b w:val="0"/>
          <w:bCs/>
          <w:color w:val="232E56"/>
          <w:sz w:val="22"/>
          <w:szCs w:val="22"/>
        </w:rPr>
        <w:t xml:space="preserve"> </w:t>
      </w:r>
    </w:p>
    <w:p w14:paraId="29DF9447" w14:textId="77777777" w:rsidR="00244918" w:rsidRPr="00872AE3" w:rsidRDefault="00244918" w:rsidP="00250116">
      <w:pPr>
        <w:pStyle w:val="SPSSectionHeading"/>
        <w:spacing w:line="276" w:lineRule="auto"/>
        <w:jc w:val="both"/>
        <w:rPr>
          <w:rFonts w:cs="Arial"/>
          <w:b w:val="0"/>
          <w:color w:val="232E56"/>
          <w:sz w:val="22"/>
          <w:szCs w:val="22"/>
        </w:rPr>
      </w:pPr>
    </w:p>
    <w:p w14:paraId="01482C95" w14:textId="77777777" w:rsidR="00244918" w:rsidRPr="00872AE3" w:rsidRDefault="00244918" w:rsidP="00250116">
      <w:pPr>
        <w:pStyle w:val="SPSSectionHeading"/>
        <w:spacing w:line="276" w:lineRule="auto"/>
        <w:jc w:val="both"/>
        <w:rPr>
          <w:rFonts w:cs="Arial"/>
          <w:b w:val="0"/>
          <w:color w:val="232E56"/>
          <w:sz w:val="22"/>
          <w:szCs w:val="22"/>
        </w:rPr>
      </w:pPr>
      <w:r w:rsidRPr="00872AE3">
        <w:rPr>
          <w:rFonts w:cs="Arial"/>
          <w:b w:val="0"/>
          <w:color w:val="232E56"/>
          <w:sz w:val="22"/>
          <w:szCs w:val="22"/>
        </w:rPr>
        <w:t>Written notification will be provided of any change in salary or grade.</w:t>
      </w:r>
    </w:p>
    <w:p w14:paraId="39E4E4E0" w14:textId="77777777" w:rsidR="004E5CFA" w:rsidRPr="00872AE3" w:rsidRDefault="004E5CFA" w:rsidP="00250116">
      <w:pPr>
        <w:pStyle w:val="SPSSectionHeading"/>
        <w:spacing w:line="276" w:lineRule="auto"/>
        <w:jc w:val="both"/>
        <w:rPr>
          <w:rFonts w:cs="Arial"/>
          <w:b w:val="0"/>
          <w:color w:val="232E56"/>
          <w:sz w:val="22"/>
          <w:szCs w:val="22"/>
        </w:rPr>
      </w:pPr>
    </w:p>
    <w:p w14:paraId="5F0D0E89" w14:textId="5F1DC3DA" w:rsidR="0027548F" w:rsidRPr="00872AE3" w:rsidRDefault="00143A24" w:rsidP="00250116">
      <w:pPr>
        <w:pStyle w:val="SPSSectionHeading"/>
        <w:spacing w:line="276" w:lineRule="auto"/>
        <w:jc w:val="both"/>
        <w:rPr>
          <w:rFonts w:cs="Arial"/>
          <w:b w:val="0"/>
          <w:color w:val="232E56"/>
          <w:sz w:val="22"/>
          <w:szCs w:val="22"/>
          <w:lang w:val="en-GB"/>
        </w:rPr>
      </w:pPr>
      <w:r w:rsidRPr="00872AE3">
        <w:rPr>
          <w:rFonts w:cs="Arial"/>
          <w:b w:val="0"/>
          <w:color w:val="232E56"/>
          <w:sz w:val="22"/>
          <w:szCs w:val="22"/>
          <w:lang w:val="en-GB"/>
        </w:rPr>
        <w:t xml:space="preserve">Salary increases as a result of re-grading will take effect from the beginning of the month in which the process was initiated and will be based on the bottom of the new grade, or a 2.5% increase to the current salary, whichever is the greater – </w:t>
      </w:r>
      <w:r w:rsidRPr="00872AE3">
        <w:rPr>
          <w:rFonts w:cs="Arial"/>
          <w:b w:val="0"/>
          <w:bCs/>
          <w:color w:val="232E56"/>
          <w:sz w:val="22"/>
          <w:szCs w:val="22"/>
          <w:lang w:val="en-GB"/>
        </w:rPr>
        <w:t xml:space="preserve">unless exceptional circumstances exist to justify and alternative </w:t>
      </w:r>
      <w:r w:rsidR="000F1386" w:rsidRPr="00872AE3">
        <w:rPr>
          <w:rFonts w:cs="Arial"/>
          <w:b w:val="0"/>
          <w:bCs/>
          <w:color w:val="232E56"/>
          <w:sz w:val="22"/>
          <w:szCs w:val="22"/>
          <w:lang w:val="en-GB"/>
        </w:rPr>
        <w:t>approach.</w:t>
      </w:r>
    </w:p>
    <w:p w14:paraId="04905EE6" w14:textId="77777777" w:rsidR="00143A24" w:rsidRPr="00872AE3" w:rsidRDefault="00143A24" w:rsidP="00250116">
      <w:pPr>
        <w:pStyle w:val="SPSSectionHeading"/>
        <w:spacing w:line="276" w:lineRule="auto"/>
        <w:jc w:val="both"/>
        <w:rPr>
          <w:rFonts w:cs="Arial"/>
          <w:b w:val="0"/>
          <w:color w:val="232E56"/>
          <w:sz w:val="22"/>
          <w:szCs w:val="22"/>
        </w:rPr>
      </w:pPr>
    </w:p>
    <w:p w14:paraId="7E55D0F1" w14:textId="1C881F0B" w:rsidR="00B832CD" w:rsidRPr="00872AE3" w:rsidRDefault="00F6735E" w:rsidP="00250116">
      <w:pPr>
        <w:widowControl w:val="0"/>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The</w:t>
      </w:r>
      <w:r w:rsidR="00B832CD" w:rsidRPr="00872AE3">
        <w:rPr>
          <w:rFonts w:ascii="Arial" w:hAnsi="Arial" w:cs="Arial"/>
          <w:color w:val="232E56"/>
          <w:sz w:val="22"/>
          <w:szCs w:val="22"/>
        </w:rPr>
        <w:t xml:space="preserve"> date of the</w:t>
      </w:r>
      <w:r w:rsidR="00D968E0" w:rsidRPr="00872AE3">
        <w:rPr>
          <w:rFonts w:ascii="Arial" w:hAnsi="Arial" w:cs="Arial"/>
          <w:color w:val="232E56"/>
          <w:sz w:val="22"/>
          <w:szCs w:val="22"/>
        </w:rPr>
        <w:t xml:space="preserve"> </w:t>
      </w:r>
      <w:r w:rsidR="00774412" w:rsidRPr="00872AE3">
        <w:rPr>
          <w:rFonts w:ascii="Arial" w:hAnsi="Arial" w:cs="Arial"/>
          <w:color w:val="232E56"/>
          <w:sz w:val="22"/>
          <w:szCs w:val="22"/>
        </w:rPr>
        <w:t>re</w:t>
      </w:r>
      <w:r w:rsidR="00D968E0" w:rsidRPr="00872AE3">
        <w:rPr>
          <w:rFonts w:ascii="Arial" w:hAnsi="Arial" w:cs="Arial"/>
          <w:color w:val="232E56"/>
          <w:sz w:val="22"/>
          <w:szCs w:val="22"/>
        </w:rPr>
        <w:t>-</w:t>
      </w:r>
      <w:r w:rsidR="00774412" w:rsidRPr="00872AE3">
        <w:rPr>
          <w:rFonts w:ascii="Arial" w:hAnsi="Arial" w:cs="Arial"/>
          <w:color w:val="232E56"/>
          <w:sz w:val="22"/>
          <w:szCs w:val="22"/>
        </w:rPr>
        <w:t xml:space="preserve">grading </w:t>
      </w:r>
      <w:r w:rsidR="00B832CD" w:rsidRPr="00872AE3">
        <w:rPr>
          <w:rFonts w:ascii="Arial" w:hAnsi="Arial" w:cs="Arial"/>
          <w:color w:val="232E56"/>
          <w:sz w:val="22"/>
          <w:szCs w:val="22"/>
        </w:rPr>
        <w:t xml:space="preserve">will become the new ‘anniversary date’ for the purpose of pay reviews.  </w:t>
      </w:r>
      <w:r w:rsidR="003A0A1F" w:rsidRPr="00872AE3">
        <w:rPr>
          <w:rFonts w:ascii="Arial" w:hAnsi="Arial" w:cs="Arial"/>
          <w:color w:val="232E56"/>
          <w:sz w:val="22"/>
          <w:szCs w:val="22"/>
        </w:rPr>
        <w:t xml:space="preserve">Following </w:t>
      </w:r>
      <w:r w:rsidR="00EA1CBD" w:rsidRPr="00872AE3">
        <w:rPr>
          <w:rFonts w:ascii="Arial" w:hAnsi="Arial" w:cs="Arial"/>
          <w:color w:val="232E56"/>
          <w:sz w:val="22"/>
          <w:szCs w:val="22"/>
        </w:rPr>
        <w:t>a</w:t>
      </w:r>
      <w:r w:rsidR="00B21C32" w:rsidRPr="00872AE3">
        <w:rPr>
          <w:rFonts w:ascii="Arial" w:hAnsi="Arial" w:cs="Arial"/>
          <w:color w:val="232E56"/>
          <w:sz w:val="22"/>
          <w:szCs w:val="22"/>
        </w:rPr>
        <w:t xml:space="preserve"> </w:t>
      </w:r>
      <w:r w:rsidR="00EA1CBD" w:rsidRPr="00872AE3">
        <w:rPr>
          <w:rFonts w:ascii="Arial" w:hAnsi="Arial" w:cs="Arial"/>
          <w:color w:val="232E56"/>
          <w:sz w:val="22"/>
          <w:szCs w:val="22"/>
        </w:rPr>
        <w:t>re-grading</w:t>
      </w:r>
      <w:r w:rsidR="00B21C32" w:rsidRPr="00872AE3">
        <w:rPr>
          <w:rFonts w:ascii="Arial" w:hAnsi="Arial" w:cs="Arial"/>
          <w:color w:val="232E56"/>
          <w:sz w:val="22"/>
          <w:szCs w:val="22"/>
        </w:rPr>
        <w:t xml:space="preserve"> the Employee will</w:t>
      </w:r>
      <w:r w:rsidR="00873A96" w:rsidRPr="00872AE3">
        <w:rPr>
          <w:rFonts w:ascii="Arial" w:hAnsi="Arial" w:cs="Arial"/>
          <w:color w:val="232E56"/>
          <w:sz w:val="22"/>
          <w:szCs w:val="22"/>
        </w:rPr>
        <w:t xml:space="preserve"> need to achieve the required number of ‘positive’ reviews for the new grade in order to receive pay progression.</w:t>
      </w:r>
    </w:p>
    <w:p w14:paraId="36840CB1" w14:textId="77777777" w:rsidR="00701A83" w:rsidRPr="00872AE3" w:rsidRDefault="00701A83" w:rsidP="00250116">
      <w:pPr>
        <w:widowControl w:val="0"/>
        <w:autoSpaceDE w:val="0"/>
        <w:autoSpaceDN w:val="0"/>
        <w:spacing w:after="0" w:line="276" w:lineRule="auto"/>
        <w:jc w:val="both"/>
        <w:rPr>
          <w:rFonts w:ascii="Arial" w:hAnsi="Arial" w:cs="Arial"/>
          <w:color w:val="232E56"/>
          <w:sz w:val="22"/>
          <w:szCs w:val="22"/>
        </w:rPr>
      </w:pPr>
    </w:p>
    <w:p w14:paraId="260413C9" w14:textId="68DFC2BE" w:rsidR="00A5041B" w:rsidRPr="0043299D" w:rsidRDefault="00A5041B" w:rsidP="00872AE3">
      <w:pPr>
        <w:pStyle w:val="Heading2"/>
        <w:rPr>
          <w:rFonts w:ascii="Arial" w:hAnsi="Arial" w:cs="Arial"/>
          <w:b/>
          <w:bCs/>
          <w:color w:val="232E56"/>
          <w:sz w:val="22"/>
          <w:szCs w:val="22"/>
        </w:rPr>
      </w:pPr>
      <w:bookmarkStart w:id="121" w:name="_Toc181800359"/>
      <w:bookmarkStart w:id="122" w:name="salaryprotection"/>
      <w:r w:rsidRPr="0043299D">
        <w:rPr>
          <w:rFonts w:ascii="Arial" w:hAnsi="Arial" w:cs="Arial"/>
          <w:b/>
          <w:bCs/>
          <w:color w:val="232E56"/>
          <w:sz w:val="22"/>
          <w:szCs w:val="22"/>
        </w:rPr>
        <w:t>17.3 Salary protection</w:t>
      </w:r>
      <w:bookmarkEnd w:id="121"/>
    </w:p>
    <w:bookmarkEnd w:id="122"/>
    <w:p w14:paraId="3C192F7A" w14:textId="77777777" w:rsidR="000C7ACD" w:rsidRPr="00872AE3" w:rsidRDefault="000C7ACD" w:rsidP="00250116">
      <w:pPr>
        <w:widowControl w:val="0"/>
        <w:autoSpaceDE w:val="0"/>
        <w:autoSpaceDN w:val="0"/>
        <w:spacing w:after="0" w:line="276" w:lineRule="auto"/>
        <w:jc w:val="both"/>
        <w:rPr>
          <w:rFonts w:ascii="Arial" w:hAnsi="Arial" w:cs="Arial"/>
          <w:color w:val="232E56"/>
          <w:sz w:val="22"/>
          <w:szCs w:val="22"/>
        </w:rPr>
      </w:pPr>
    </w:p>
    <w:p w14:paraId="16B83161" w14:textId="77777777" w:rsidR="002945DE" w:rsidRPr="00872AE3" w:rsidRDefault="002945DE" w:rsidP="00250116">
      <w:pPr>
        <w:pStyle w:val="SPSSectionHeading"/>
        <w:spacing w:line="276" w:lineRule="auto"/>
        <w:jc w:val="both"/>
        <w:rPr>
          <w:rFonts w:cs="Arial"/>
          <w:b w:val="0"/>
          <w:color w:val="232E56"/>
          <w:sz w:val="22"/>
          <w:szCs w:val="22"/>
        </w:rPr>
      </w:pPr>
      <w:bookmarkStart w:id="123" w:name="_Toc477776869"/>
      <w:r w:rsidRPr="00872AE3">
        <w:rPr>
          <w:rFonts w:cs="Arial"/>
          <w:b w:val="0"/>
          <w:color w:val="232E56"/>
          <w:sz w:val="22"/>
          <w:szCs w:val="22"/>
        </w:rPr>
        <w:t>Employees who are engaged on Kent Scheme terms may be eligible to be paid salary protection for up to 18 months should the grade of their post be reduced or if they are redeployed to a lower graded post as a result of organisational change.</w:t>
      </w:r>
      <w:bookmarkEnd w:id="123"/>
      <w:r w:rsidRPr="00872AE3">
        <w:rPr>
          <w:rFonts w:cs="Arial"/>
          <w:b w:val="0"/>
          <w:color w:val="232E56"/>
          <w:sz w:val="22"/>
          <w:szCs w:val="22"/>
        </w:rPr>
        <w:t xml:space="preserve">  </w:t>
      </w:r>
    </w:p>
    <w:p w14:paraId="334B09B7" w14:textId="77777777" w:rsidR="002945DE" w:rsidRPr="00872AE3" w:rsidRDefault="002945DE" w:rsidP="00250116">
      <w:pPr>
        <w:pStyle w:val="SPSSectionHeading"/>
        <w:spacing w:line="276" w:lineRule="auto"/>
        <w:jc w:val="both"/>
        <w:rPr>
          <w:rFonts w:cs="Arial"/>
          <w:b w:val="0"/>
          <w:color w:val="232E56"/>
          <w:sz w:val="22"/>
          <w:szCs w:val="22"/>
        </w:rPr>
      </w:pPr>
    </w:p>
    <w:p w14:paraId="60C08327" w14:textId="06F60B0D" w:rsidR="002945DE" w:rsidRPr="00872AE3" w:rsidRDefault="002945DE" w:rsidP="00250116">
      <w:pPr>
        <w:pStyle w:val="SPSSectionHeading"/>
        <w:spacing w:line="276" w:lineRule="auto"/>
        <w:jc w:val="both"/>
        <w:rPr>
          <w:rFonts w:cs="Arial"/>
          <w:b w:val="0"/>
          <w:color w:val="232E56"/>
          <w:sz w:val="22"/>
          <w:szCs w:val="22"/>
        </w:rPr>
      </w:pPr>
      <w:r w:rsidRPr="00872AE3">
        <w:rPr>
          <w:rFonts w:cs="Arial"/>
          <w:b w:val="0"/>
          <w:color w:val="232E56"/>
          <w:sz w:val="22"/>
          <w:szCs w:val="22"/>
        </w:rPr>
        <w:t xml:space="preserve">Where the redeployment is to a post which is more than two grades below the Employee’s previous post, the Loss of Earnings compensation will only apply to a maximum of two grades above the grade of the new substantive post.  </w:t>
      </w:r>
    </w:p>
    <w:p w14:paraId="6D72718B" w14:textId="77777777" w:rsidR="000942C7" w:rsidRPr="00872AE3" w:rsidRDefault="000942C7" w:rsidP="00250116">
      <w:pPr>
        <w:pStyle w:val="SPSSectionHeading"/>
        <w:spacing w:line="276" w:lineRule="auto"/>
        <w:jc w:val="both"/>
        <w:rPr>
          <w:rFonts w:cs="Arial"/>
          <w:b w:val="0"/>
          <w:color w:val="232E56"/>
          <w:sz w:val="22"/>
          <w:szCs w:val="22"/>
        </w:rPr>
      </w:pPr>
    </w:p>
    <w:p w14:paraId="34CA3D73" w14:textId="31CCA771" w:rsidR="000942C7" w:rsidRPr="00872AE3" w:rsidRDefault="000942C7" w:rsidP="00250116">
      <w:pPr>
        <w:pStyle w:val="SPSSectionHeading"/>
        <w:spacing w:line="276" w:lineRule="auto"/>
        <w:jc w:val="both"/>
        <w:rPr>
          <w:rFonts w:cs="Arial"/>
          <w:b w:val="0"/>
          <w:color w:val="232E56"/>
          <w:sz w:val="22"/>
          <w:szCs w:val="22"/>
        </w:rPr>
      </w:pPr>
      <w:r w:rsidRPr="00872AE3">
        <w:rPr>
          <w:rFonts w:cs="Arial"/>
          <w:b w:val="0"/>
          <w:color w:val="232E56"/>
          <w:sz w:val="22"/>
          <w:szCs w:val="22"/>
        </w:rPr>
        <w:t xml:space="preserve">Salary protection will erode over the </w:t>
      </w:r>
      <w:proofErr w:type="gramStart"/>
      <w:r w:rsidRPr="00872AE3">
        <w:rPr>
          <w:rFonts w:cs="Arial"/>
          <w:b w:val="0"/>
          <w:color w:val="232E56"/>
          <w:sz w:val="22"/>
          <w:szCs w:val="22"/>
        </w:rPr>
        <w:t>18 month</w:t>
      </w:r>
      <w:proofErr w:type="gramEnd"/>
      <w:r w:rsidRPr="00872AE3">
        <w:rPr>
          <w:rFonts w:cs="Arial"/>
          <w:b w:val="0"/>
          <w:color w:val="232E56"/>
          <w:sz w:val="22"/>
          <w:szCs w:val="22"/>
        </w:rPr>
        <w:t xml:space="preserve"> protected period in line with the increase to the Employees </w:t>
      </w:r>
      <w:r w:rsidR="00DC59CF" w:rsidRPr="00872AE3">
        <w:rPr>
          <w:rFonts w:cs="Arial"/>
          <w:b w:val="0"/>
          <w:color w:val="232E56"/>
          <w:sz w:val="22"/>
          <w:szCs w:val="22"/>
        </w:rPr>
        <w:t>salary for their new substantive post.</w:t>
      </w:r>
    </w:p>
    <w:p w14:paraId="5474488E" w14:textId="77777777" w:rsidR="002945DE" w:rsidRPr="00872AE3" w:rsidRDefault="002945DE" w:rsidP="00250116">
      <w:pPr>
        <w:pStyle w:val="SPSSectionHeading"/>
        <w:spacing w:line="276" w:lineRule="auto"/>
        <w:jc w:val="both"/>
        <w:rPr>
          <w:rFonts w:cs="Arial"/>
          <w:b w:val="0"/>
          <w:color w:val="232E56"/>
          <w:sz w:val="22"/>
          <w:szCs w:val="22"/>
        </w:rPr>
      </w:pPr>
    </w:p>
    <w:p w14:paraId="0C10642E" w14:textId="77777777" w:rsidR="002945DE" w:rsidRPr="00872AE3" w:rsidRDefault="002945DE" w:rsidP="00250116">
      <w:pPr>
        <w:pStyle w:val="SPSSectionHeading"/>
        <w:spacing w:line="276" w:lineRule="auto"/>
        <w:jc w:val="both"/>
        <w:rPr>
          <w:rFonts w:cs="Arial"/>
          <w:b w:val="0"/>
          <w:color w:val="232E56"/>
          <w:sz w:val="22"/>
          <w:szCs w:val="22"/>
        </w:rPr>
      </w:pPr>
      <w:r w:rsidRPr="00872AE3">
        <w:rPr>
          <w:rFonts w:cs="Arial"/>
          <w:b w:val="0"/>
          <w:color w:val="232E56"/>
          <w:sz w:val="22"/>
          <w:szCs w:val="22"/>
        </w:rPr>
        <w:t>Changes in hours / weeks worked will not attract salary protection.</w:t>
      </w:r>
    </w:p>
    <w:p w14:paraId="5A6B633C" w14:textId="77777777" w:rsidR="00B92609" w:rsidRDefault="00B92609" w:rsidP="00250116">
      <w:pPr>
        <w:pStyle w:val="SPSHeading"/>
        <w:spacing w:line="276" w:lineRule="auto"/>
        <w:jc w:val="both"/>
        <w:outlineLvl w:val="0"/>
        <w:rPr>
          <w:b/>
          <w:bCs/>
          <w:color w:val="232E56"/>
          <w:sz w:val="24"/>
          <w:szCs w:val="24"/>
        </w:rPr>
      </w:pPr>
      <w:bookmarkStart w:id="124" w:name="_Toc481062386"/>
      <w:bookmarkStart w:id="125" w:name="_Toc481578467"/>
      <w:bookmarkStart w:id="126" w:name="_Toc148433079"/>
      <w:bookmarkStart w:id="127" w:name="_Toc181800360"/>
      <w:bookmarkStart w:id="128" w:name="appendixone"/>
      <w:bookmarkStart w:id="129" w:name="_Toc342464702"/>
      <w:bookmarkStart w:id="130" w:name="_Toc394062735"/>
      <w:bookmarkStart w:id="131" w:name="_Toc450827989"/>
      <w:bookmarkStart w:id="132" w:name="_Toc450828024"/>
      <w:bookmarkStart w:id="133" w:name="_Toc450828053"/>
      <w:bookmarkStart w:id="134" w:name="_Toc452620723"/>
      <w:bookmarkEnd w:id="50"/>
      <w:bookmarkEnd w:id="51"/>
    </w:p>
    <w:p w14:paraId="6EFD0D30" w14:textId="4150F8F3" w:rsidR="00477084" w:rsidRPr="0043299D" w:rsidRDefault="00477084" w:rsidP="00250116">
      <w:pPr>
        <w:pStyle w:val="SPSHeading"/>
        <w:spacing w:line="276" w:lineRule="auto"/>
        <w:jc w:val="both"/>
        <w:outlineLvl w:val="0"/>
        <w:rPr>
          <w:b/>
          <w:bCs/>
          <w:color w:val="232E56"/>
          <w:sz w:val="24"/>
          <w:szCs w:val="24"/>
        </w:rPr>
      </w:pPr>
      <w:r w:rsidRPr="0043299D">
        <w:rPr>
          <w:b/>
          <w:bCs/>
          <w:color w:val="232E56"/>
          <w:sz w:val="24"/>
          <w:szCs w:val="24"/>
        </w:rPr>
        <w:t>Appendix 1: Terms of Reference</w:t>
      </w:r>
      <w:bookmarkEnd w:id="124"/>
      <w:bookmarkEnd w:id="125"/>
      <w:bookmarkEnd w:id="126"/>
      <w:bookmarkEnd w:id="127"/>
    </w:p>
    <w:p w14:paraId="29A33A1A" w14:textId="77777777" w:rsidR="0098517E" w:rsidRPr="00B92609" w:rsidRDefault="0098517E" w:rsidP="00250116">
      <w:pPr>
        <w:pStyle w:val="NoSpacing"/>
        <w:spacing w:line="276" w:lineRule="auto"/>
        <w:jc w:val="both"/>
        <w:rPr>
          <w:rFonts w:ascii="Arial" w:hAnsi="Arial" w:cs="Arial"/>
          <w:b/>
          <w:bCs/>
          <w:color w:val="232E56"/>
        </w:rPr>
      </w:pPr>
      <w:bookmarkStart w:id="135" w:name="_Toc85452909"/>
      <w:bookmarkEnd w:id="128"/>
    </w:p>
    <w:p w14:paraId="7B74B51A" w14:textId="08493B74" w:rsidR="00BB16CF" w:rsidRPr="00B92609" w:rsidRDefault="0098517E" w:rsidP="00250116">
      <w:pPr>
        <w:pStyle w:val="NoSpacing"/>
        <w:spacing w:line="276" w:lineRule="auto"/>
        <w:jc w:val="both"/>
        <w:rPr>
          <w:rFonts w:ascii="Arial" w:hAnsi="Arial" w:cs="Arial"/>
          <w:iCs/>
          <w:color w:val="232E56"/>
          <w:highlight w:val="yellow"/>
        </w:rPr>
      </w:pPr>
      <w:r w:rsidRPr="00B92609">
        <w:rPr>
          <w:rFonts w:ascii="Arial" w:hAnsi="Arial" w:cs="Arial"/>
          <w:iCs/>
          <w:color w:val="232E56"/>
          <w:highlight w:val="yellow"/>
        </w:rPr>
        <w:t>School to insert Terms of Reference for the Governing Body, Pay Committee and Headteacher with regards to the management of pay decisions.</w:t>
      </w:r>
      <w:r w:rsidR="00076731" w:rsidRPr="00B92609">
        <w:rPr>
          <w:rFonts w:ascii="Arial" w:hAnsi="Arial" w:cs="Arial"/>
          <w:iCs/>
          <w:color w:val="232E56"/>
          <w:highlight w:val="yellow"/>
        </w:rPr>
        <w:t xml:space="preserve"> Please ensure that these are consistent with the arrangements set out in Paragraph 4.</w:t>
      </w:r>
    </w:p>
    <w:p w14:paraId="055DC08F" w14:textId="77777777" w:rsidR="0098517E" w:rsidRPr="00B92609" w:rsidRDefault="0098517E" w:rsidP="00250116">
      <w:pPr>
        <w:pStyle w:val="NoSpacing"/>
        <w:spacing w:line="276" w:lineRule="auto"/>
        <w:jc w:val="both"/>
        <w:rPr>
          <w:rFonts w:ascii="Arial" w:hAnsi="Arial" w:cs="Arial"/>
          <w:iCs/>
          <w:color w:val="232E56"/>
          <w:highlight w:val="yellow"/>
        </w:rPr>
      </w:pPr>
    </w:p>
    <w:p w14:paraId="2C97E308" w14:textId="03BE4C88" w:rsidR="00291015" w:rsidRPr="00B92609" w:rsidRDefault="0098517E" w:rsidP="00250116">
      <w:pPr>
        <w:pStyle w:val="NoSpacing"/>
        <w:spacing w:line="276" w:lineRule="auto"/>
        <w:jc w:val="both"/>
        <w:rPr>
          <w:rFonts w:ascii="Arial" w:hAnsi="Arial" w:cs="Arial"/>
        </w:rPr>
      </w:pPr>
      <w:r w:rsidRPr="00B92609">
        <w:rPr>
          <w:rFonts w:ascii="Arial" w:hAnsi="Arial" w:cs="Arial"/>
          <w:iCs/>
          <w:color w:val="232E56"/>
          <w:highlight w:val="yellow"/>
        </w:rPr>
        <w:t>For Kent Maintained Schools and Academies further Guidance is available from Governor Services</w:t>
      </w:r>
      <w:bookmarkStart w:id="136" w:name="_Toc481062387"/>
      <w:bookmarkStart w:id="137" w:name="_Toc481578468"/>
      <w:bookmarkEnd w:id="135"/>
    </w:p>
    <w:p w14:paraId="035ABC4F" w14:textId="77777777" w:rsidR="00291015" w:rsidRPr="00872AE3" w:rsidRDefault="00291015" w:rsidP="00250116">
      <w:pPr>
        <w:spacing w:line="276" w:lineRule="auto"/>
        <w:jc w:val="both"/>
        <w:rPr>
          <w:rFonts w:ascii="Arial" w:hAnsi="Arial" w:cs="Arial"/>
        </w:rPr>
      </w:pPr>
    </w:p>
    <w:p w14:paraId="7FD4D979" w14:textId="77777777" w:rsidR="0043299D" w:rsidRPr="00872AE3" w:rsidRDefault="0043299D" w:rsidP="00250116">
      <w:pPr>
        <w:spacing w:line="276" w:lineRule="auto"/>
        <w:jc w:val="both"/>
        <w:rPr>
          <w:rFonts w:ascii="Arial" w:hAnsi="Arial" w:cs="Arial"/>
        </w:rPr>
      </w:pPr>
    </w:p>
    <w:p w14:paraId="5030E86E" w14:textId="5779CE73" w:rsidR="00477084" w:rsidRPr="0043299D" w:rsidRDefault="00477084" w:rsidP="00872AE3">
      <w:pPr>
        <w:pStyle w:val="SPSHeading"/>
        <w:spacing w:line="276" w:lineRule="auto"/>
        <w:jc w:val="both"/>
        <w:outlineLvl w:val="0"/>
        <w:rPr>
          <w:b/>
          <w:bCs/>
          <w:color w:val="232E56"/>
          <w:sz w:val="24"/>
          <w:szCs w:val="24"/>
        </w:rPr>
      </w:pPr>
      <w:bookmarkStart w:id="138" w:name="_Toc481062390"/>
      <w:bookmarkStart w:id="139" w:name="_Toc481578471"/>
      <w:bookmarkStart w:id="140" w:name="_Toc148433083"/>
      <w:bookmarkStart w:id="141" w:name="_Toc181800364"/>
      <w:bookmarkStart w:id="142" w:name="appendixfive"/>
      <w:bookmarkEnd w:id="129"/>
      <w:bookmarkEnd w:id="130"/>
      <w:bookmarkEnd w:id="131"/>
      <w:bookmarkEnd w:id="132"/>
      <w:bookmarkEnd w:id="133"/>
      <w:bookmarkEnd w:id="134"/>
      <w:bookmarkEnd w:id="136"/>
      <w:bookmarkEnd w:id="137"/>
      <w:r w:rsidRPr="0043299D">
        <w:rPr>
          <w:b/>
          <w:bCs/>
          <w:color w:val="232E56"/>
          <w:sz w:val="24"/>
          <w:szCs w:val="24"/>
        </w:rPr>
        <w:lastRenderedPageBreak/>
        <w:t xml:space="preserve">Appendix </w:t>
      </w:r>
      <w:r w:rsidR="000A2403">
        <w:rPr>
          <w:b/>
          <w:bCs/>
          <w:color w:val="232E56"/>
          <w:sz w:val="24"/>
          <w:szCs w:val="24"/>
        </w:rPr>
        <w:t>2</w:t>
      </w:r>
      <w:r w:rsidRPr="0043299D">
        <w:rPr>
          <w:b/>
          <w:bCs/>
          <w:color w:val="232E56"/>
          <w:sz w:val="24"/>
          <w:szCs w:val="24"/>
        </w:rPr>
        <w:t xml:space="preserve">: </w:t>
      </w:r>
      <w:bookmarkEnd w:id="138"/>
      <w:bookmarkEnd w:id="139"/>
      <w:bookmarkEnd w:id="140"/>
      <w:r w:rsidR="00B8500A" w:rsidRPr="0043299D">
        <w:rPr>
          <w:b/>
          <w:bCs/>
          <w:color w:val="232E56"/>
          <w:sz w:val="24"/>
          <w:szCs w:val="24"/>
        </w:rPr>
        <w:t xml:space="preserve">Criteria for </w:t>
      </w:r>
      <w:r w:rsidR="00D64CBE" w:rsidRPr="0043299D">
        <w:rPr>
          <w:b/>
          <w:bCs/>
          <w:color w:val="232E56"/>
          <w:sz w:val="24"/>
          <w:szCs w:val="24"/>
        </w:rPr>
        <w:t xml:space="preserve">Progression to the </w:t>
      </w:r>
      <w:r w:rsidR="00B8500A" w:rsidRPr="0043299D">
        <w:rPr>
          <w:b/>
          <w:bCs/>
          <w:color w:val="232E56"/>
          <w:sz w:val="24"/>
          <w:szCs w:val="24"/>
        </w:rPr>
        <w:t>Upper Pay Range</w:t>
      </w:r>
      <w:bookmarkEnd w:id="141"/>
    </w:p>
    <w:bookmarkEnd w:id="142"/>
    <w:p w14:paraId="483E0A86" w14:textId="77777777" w:rsidR="00FB40B9" w:rsidRPr="00872AE3" w:rsidRDefault="00FB40B9" w:rsidP="00250116">
      <w:pPr>
        <w:pStyle w:val="NoSpacing"/>
        <w:spacing w:line="276" w:lineRule="auto"/>
        <w:jc w:val="both"/>
        <w:rPr>
          <w:rFonts w:ascii="Arial" w:hAnsi="Arial" w:cs="Arial"/>
        </w:rPr>
      </w:pPr>
    </w:p>
    <w:p w14:paraId="70275C1C" w14:textId="77777777" w:rsidR="002C55DC" w:rsidRPr="00872AE3" w:rsidRDefault="002C55DC" w:rsidP="00250116">
      <w:pPr>
        <w:pStyle w:val="NoSpacing"/>
        <w:spacing w:line="276" w:lineRule="auto"/>
        <w:jc w:val="both"/>
        <w:rPr>
          <w:rFonts w:ascii="Arial" w:hAnsi="Arial" w:cs="Arial"/>
          <w:color w:val="232E56"/>
        </w:rPr>
      </w:pPr>
      <w:r w:rsidRPr="00872AE3">
        <w:rPr>
          <w:rFonts w:ascii="Arial" w:hAnsi="Arial" w:cs="Arial"/>
          <w:color w:val="232E56"/>
        </w:rPr>
        <w:t>To progress to the Upper Pay Range a Teacher must meet the following criteria:</w:t>
      </w:r>
    </w:p>
    <w:p w14:paraId="7E5DFC69" w14:textId="77777777" w:rsidR="009A73BD" w:rsidRPr="00872AE3" w:rsidRDefault="009A73BD" w:rsidP="00250116">
      <w:pPr>
        <w:pStyle w:val="NoSpacing"/>
        <w:spacing w:line="276" w:lineRule="auto"/>
        <w:jc w:val="both"/>
        <w:rPr>
          <w:rFonts w:ascii="Arial" w:hAnsi="Arial" w:cs="Arial"/>
          <w:color w:val="232E56"/>
        </w:rPr>
      </w:pPr>
    </w:p>
    <w:p w14:paraId="31057ED5" w14:textId="5948F90F" w:rsidR="002C55DC" w:rsidRPr="00872AE3" w:rsidRDefault="002C55DC" w:rsidP="00250116">
      <w:pPr>
        <w:pStyle w:val="NoSpacing"/>
        <w:numPr>
          <w:ilvl w:val="0"/>
          <w:numId w:val="14"/>
        </w:numPr>
        <w:spacing w:line="276" w:lineRule="auto"/>
        <w:jc w:val="both"/>
        <w:rPr>
          <w:rFonts w:ascii="Arial" w:hAnsi="Arial" w:cs="Arial"/>
          <w:color w:val="232E56"/>
        </w:rPr>
      </w:pPr>
      <w:r w:rsidRPr="00872AE3">
        <w:rPr>
          <w:rFonts w:ascii="Arial" w:hAnsi="Arial" w:cs="Arial"/>
          <w:color w:val="232E56"/>
        </w:rPr>
        <w:t>highly competent in all elements of the professional standards</w:t>
      </w:r>
    </w:p>
    <w:p w14:paraId="3ADF7125" w14:textId="6EB53B31" w:rsidR="002C55DC" w:rsidRPr="00872AE3" w:rsidRDefault="002C55DC" w:rsidP="00250116">
      <w:pPr>
        <w:pStyle w:val="NoSpacing"/>
        <w:numPr>
          <w:ilvl w:val="0"/>
          <w:numId w:val="14"/>
        </w:numPr>
        <w:spacing w:line="276" w:lineRule="auto"/>
        <w:jc w:val="both"/>
        <w:rPr>
          <w:rFonts w:ascii="Arial" w:hAnsi="Arial" w:cs="Arial"/>
          <w:color w:val="232E56"/>
        </w:rPr>
      </w:pPr>
      <w:r w:rsidRPr="00872AE3">
        <w:rPr>
          <w:rFonts w:ascii="Arial" w:hAnsi="Arial" w:cs="Arial"/>
          <w:color w:val="232E56"/>
        </w:rPr>
        <w:t>their achievements and contributions to the School are substantial and sustained</w:t>
      </w:r>
    </w:p>
    <w:p w14:paraId="664D86E7" w14:textId="77777777" w:rsidR="009F45E0" w:rsidRPr="00872AE3" w:rsidRDefault="009F45E0" w:rsidP="00250116">
      <w:pPr>
        <w:pStyle w:val="NoSpacing"/>
        <w:spacing w:line="276" w:lineRule="auto"/>
        <w:ind w:left="720"/>
        <w:jc w:val="both"/>
        <w:rPr>
          <w:rFonts w:ascii="Arial" w:hAnsi="Arial" w:cs="Arial"/>
          <w:color w:val="232E56"/>
        </w:rPr>
      </w:pPr>
    </w:p>
    <w:p w14:paraId="04B9AD23" w14:textId="77777777" w:rsidR="002C55DC" w:rsidRPr="00872AE3" w:rsidRDefault="002C55DC" w:rsidP="00250116">
      <w:pPr>
        <w:pStyle w:val="NoSpacing"/>
        <w:spacing w:line="276" w:lineRule="auto"/>
        <w:jc w:val="both"/>
        <w:rPr>
          <w:rFonts w:ascii="Arial" w:hAnsi="Arial" w:cs="Arial"/>
          <w:color w:val="232E56"/>
        </w:rPr>
      </w:pPr>
      <w:r w:rsidRPr="00872AE3">
        <w:rPr>
          <w:rFonts w:ascii="Arial" w:hAnsi="Arial" w:cs="Arial"/>
          <w:color w:val="232E56"/>
        </w:rPr>
        <w:t>In this School, this is interpreted as follows:</w:t>
      </w:r>
    </w:p>
    <w:p w14:paraId="3EC60E96" w14:textId="77777777" w:rsidR="009A73BD" w:rsidRPr="00872AE3" w:rsidRDefault="009A73BD" w:rsidP="00250116">
      <w:pPr>
        <w:pStyle w:val="NoSpacing"/>
        <w:spacing w:line="276" w:lineRule="auto"/>
        <w:jc w:val="both"/>
        <w:rPr>
          <w:rFonts w:ascii="Arial" w:hAnsi="Arial" w:cs="Arial"/>
          <w:color w:val="232E56"/>
        </w:rPr>
      </w:pPr>
    </w:p>
    <w:p w14:paraId="6233BB01" w14:textId="77777777" w:rsidR="002C55DC" w:rsidRPr="00872AE3" w:rsidRDefault="002C55DC" w:rsidP="00250116">
      <w:pPr>
        <w:pStyle w:val="NoSpacing"/>
        <w:spacing w:line="276" w:lineRule="auto"/>
        <w:jc w:val="both"/>
        <w:rPr>
          <w:rFonts w:ascii="Arial" w:hAnsi="Arial" w:cs="Arial"/>
          <w:b/>
          <w:bCs/>
          <w:color w:val="232E56"/>
        </w:rPr>
      </w:pPr>
      <w:r w:rsidRPr="00872AE3">
        <w:rPr>
          <w:rFonts w:ascii="Arial" w:hAnsi="Arial" w:cs="Arial"/>
          <w:b/>
          <w:bCs/>
          <w:color w:val="232E56"/>
        </w:rPr>
        <w:t>Highly Competent</w:t>
      </w:r>
    </w:p>
    <w:p w14:paraId="7E4F478E" w14:textId="77777777" w:rsidR="00797E37" w:rsidRPr="00872AE3" w:rsidRDefault="00797E37" w:rsidP="00250116">
      <w:pPr>
        <w:pStyle w:val="NoSpacing"/>
        <w:spacing w:line="276" w:lineRule="auto"/>
        <w:jc w:val="both"/>
        <w:rPr>
          <w:rFonts w:ascii="Arial" w:hAnsi="Arial" w:cs="Arial"/>
          <w:color w:val="232E56"/>
        </w:rPr>
      </w:pPr>
    </w:p>
    <w:p w14:paraId="759A0467" w14:textId="379C5AAF" w:rsidR="002C55DC" w:rsidRPr="00872AE3" w:rsidRDefault="002C55DC" w:rsidP="00250116">
      <w:pPr>
        <w:pStyle w:val="NoSpacing"/>
        <w:numPr>
          <w:ilvl w:val="0"/>
          <w:numId w:val="15"/>
        </w:numPr>
        <w:spacing w:line="276" w:lineRule="auto"/>
        <w:jc w:val="both"/>
        <w:rPr>
          <w:rFonts w:ascii="Arial" w:hAnsi="Arial" w:cs="Arial"/>
          <w:color w:val="232E56"/>
        </w:rPr>
      </w:pPr>
      <w:r w:rsidRPr="00872AE3">
        <w:rPr>
          <w:rFonts w:ascii="Arial" w:hAnsi="Arial" w:cs="Arial"/>
          <w:color w:val="232E56"/>
        </w:rPr>
        <w:t xml:space="preserve">The Teacher demonstrates consistently good teaching and learning with evidence of aspects of outstanding practice </w:t>
      </w:r>
    </w:p>
    <w:p w14:paraId="30A7EAF7" w14:textId="00898563" w:rsidR="002C55DC" w:rsidRPr="00872AE3" w:rsidRDefault="002C55DC" w:rsidP="00250116">
      <w:pPr>
        <w:pStyle w:val="NoSpacing"/>
        <w:numPr>
          <w:ilvl w:val="0"/>
          <w:numId w:val="15"/>
        </w:numPr>
        <w:spacing w:line="276" w:lineRule="auto"/>
        <w:jc w:val="both"/>
        <w:rPr>
          <w:rFonts w:ascii="Arial" w:hAnsi="Arial" w:cs="Arial"/>
          <w:color w:val="232E56"/>
        </w:rPr>
      </w:pPr>
      <w:r w:rsidRPr="00872AE3">
        <w:rPr>
          <w:rFonts w:ascii="Arial" w:hAnsi="Arial" w:cs="Arial"/>
          <w:color w:val="232E56"/>
        </w:rPr>
        <w:t>The Teacher evidences an excellent depth and breadth of knowledge, skill, understanding and application of the Teachers standards</w:t>
      </w:r>
    </w:p>
    <w:p w14:paraId="34EDCFD6" w14:textId="371AE42F" w:rsidR="002C55DC" w:rsidRPr="00872AE3" w:rsidRDefault="002C55DC" w:rsidP="00250116">
      <w:pPr>
        <w:pStyle w:val="NoSpacing"/>
        <w:numPr>
          <w:ilvl w:val="0"/>
          <w:numId w:val="15"/>
        </w:numPr>
        <w:spacing w:line="276" w:lineRule="auto"/>
        <w:jc w:val="both"/>
        <w:rPr>
          <w:rFonts w:ascii="Arial" w:hAnsi="Arial" w:cs="Arial"/>
          <w:color w:val="232E56"/>
        </w:rPr>
      </w:pPr>
      <w:r w:rsidRPr="00872AE3">
        <w:rPr>
          <w:rFonts w:ascii="Arial" w:hAnsi="Arial" w:cs="Arial"/>
          <w:color w:val="232E56"/>
        </w:rPr>
        <w:t>The Teacher contributes to the professional development of colleagues through coaching / mentoring, demonstrating effective practice and providing advice, guidance and feedback. The Teacher continually develops their practice through effective application of professional development activities</w:t>
      </w:r>
    </w:p>
    <w:p w14:paraId="3109B50C" w14:textId="77777777" w:rsidR="0073683C" w:rsidRPr="00872AE3" w:rsidRDefault="0073683C" w:rsidP="0073683C">
      <w:pPr>
        <w:pStyle w:val="NoSpacing"/>
        <w:spacing w:line="276" w:lineRule="auto"/>
        <w:ind w:left="720"/>
        <w:jc w:val="both"/>
        <w:rPr>
          <w:rFonts w:ascii="Arial" w:hAnsi="Arial" w:cs="Arial"/>
          <w:color w:val="232E56"/>
        </w:rPr>
      </w:pPr>
    </w:p>
    <w:p w14:paraId="224B10DF" w14:textId="77777777" w:rsidR="002C55DC" w:rsidRPr="00872AE3" w:rsidRDefault="002C55DC" w:rsidP="00250116">
      <w:pPr>
        <w:pStyle w:val="NoSpacing"/>
        <w:spacing w:line="276" w:lineRule="auto"/>
        <w:jc w:val="both"/>
        <w:rPr>
          <w:rFonts w:ascii="Arial" w:hAnsi="Arial" w:cs="Arial"/>
          <w:color w:val="232E56"/>
        </w:rPr>
      </w:pPr>
    </w:p>
    <w:p w14:paraId="34D30378" w14:textId="77777777" w:rsidR="002C55DC" w:rsidRPr="00872AE3" w:rsidRDefault="002C55DC" w:rsidP="00250116">
      <w:pPr>
        <w:pStyle w:val="NoSpacing"/>
        <w:spacing w:line="276" w:lineRule="auto"/>
        <w:jc w:val="both"/>
        <w:rPr>
          <w:rFonts w:ascii="Arial" w:hAnsi="Arial" w:cs="Arial"/>
          <w:b/>
          <w:bCs/>
          <w:color w:val="232E56"/>
        </w:rPr>
      </w:pPr>
      <w:r w:rsidRPr="00872AE3">
        <w:rPr>
          <w:rFonts w:ascii="Arial" w:hAnsi="Arial" w:cs="Arial"/>
          <w:b/>
          <w:bCs/>
          <w:color w:val="232E56"/>
        </w:rPr>
        <w:t>Substantial</w:t>
      </w:r>
    </w:p>
    <w:p w14:paraId="6D771E77" w14:textId="77777777" w:rsidR="00797E37" w:rsidRPr="00872AE3" w:rsidRDefault="00797E37" w:rsidP="00250116">
      <w:pPr>
        <w:pStyle w:val="NoSpacing"/>
        <w:spacing w:line="276" w:lineRule="auto"/>
        <w:jc w:val="both"/>
        <w:rPr>
          <w:rFonts w:ascii="Arial" w:hAnsi="Arial" w:cs="Arial"/>
          <w:color w:val="232E56"/>
        </w:rPr>
      </w:pPr>
    </w:p>
    <w:p w14:paraId="1E38DEE0" w14:textId="025DCDA7" w:rsidR="002C55DC" w:rsidRPr="00872AE3" w:rsidRDefault="002C55DC" w:rsidP="00250116">
      <w:pPr>
        <w:pStyle w:val="NoSpacing"/>
        <w:numPr>
          <w:ilvl w:val="0"/>
          <w:numId w:val="16"/>
        </w:numPr>
        <w:spacing w:line="276" w:lineRule="auto"/>
        <w:jc w:val="both"/>
        <w:rPr>
          <w:rFonts w:ascii="Arial" w:hAnsi="Arial" w:cs="Arial"/>
          <w:color w:val="232E56"/>
        </w:rPr>
      </w:pPr>
      <w:r w:rsidRPr="00872AE3">
        <w:rPr>
          <w:rFonts w:ascii="Arial" w:hAnsi="Arial" w:cs="Arial"/>
          <w:color w:val="232E56"/>
        </w:rPr>
        <w:t>The Teacher plays a critical role in the life of the School outside of their classroom</w:t>
      </w:r>
    </w:p>
    <w:p w14:paraId="06CAE768" w14:textId="20480548" w:rsidR="002C55DC" w:rsidRPr="00872AE3" w:rsidRDefault="002C55DC" w:rsidP="00250116">
      <w:pPr>
        <w:pStyle w:val="NoSpacing"/>
        <w:numPr>
          <w:ilvl w:val="0"/>
          <w:numId w:val="16"/>
        </w:numPr>
        <w:spacing w:line="276" w:lineRule="auto"/>
        <w:jc w:val="both"/>
        <w:rPr>
          <w:rFonts w:ascii="Arial" w:hAnsi="Arial" w:cs="Arial"/>
          <w:color w:val="232E56"/>
        </w:rPr>
      </w:pPr>
      <w:r w:rsidRPr="00872AE3">
        <w:rPr>
          <w:rFonts w:ascii="Arial" w:hAnsi="Arial" w:cs="Arial"/>
          <w:color w:val="232E56"/>
        </w:rPr>
        <w:t>The Teacher is making a significant wider contribution to School improvement and pupil outcomes outside of their class</w:t>
      </w:r>
    </w:p>
    <w:p w14:paraId="311C44D1" w14:textId="31A8C9CC" w:rsidR="002C55DC" w:rsidRPr="00872AE3" w:rsidRDefault="002C55DC" w:rsidP="00250116">
      <w:pPr>
        <w:pStyle w:val="NoSpacing"/>
        <w:numPr>
          <w:ilvl w:val="0"/>
          <w:numId w:val="16"/>
        </w:numPr>
        <w:spacing w:line="276" w:lineRule="auto"/>
        <w:jc w:val="both"/>
        <w:rPr>
          <w:rFonts w:ascii="Arial" w:hAnsi="Arial" w:cs="Arial"/>
          <w:color w:val="232E56"/>
        </w:rPr>
      </w:pPr>
      <w:r w:rsidRPr="00872AE3">
        <w:rPr>
          <w:rFonts w:ascii="Arial" w:hAnsi="Arial" w:cs="Arial"/>
          <w:color w:val="232E56"/>
        </w:rPr>
        <w:t>The Teacher makes a significant contribution to policy and practice which has improved teaching and learning across the School</w:t>
      </w:r>
    </w:p>
    <w:p w14:paraId="2488DD12" w14:textId="77777777" w:rsidR="002C55DC" w:rsidRPr="00872AE3" w:rsidRDefault="002C55DC" w:rsidP="00250116">
      <w:pPr>
        <w:pStyle w:val="NoSpacing"/>
        <w:spacing w:line="276" w:lineRule="auto"/>
        <w:jc w:val="both"/>
        <w:rPr>
          <w:rFonts w:ascii="Arial" w:hAnsi="Arial" w:cs="Arial"/>
          <w:color w:val="232E56"/>
        </w:rPr>
      </w:pPr>
    </w:p>
    <w:p w14:paraId="3195B888" w14:textId="77777777" w:rsidR="002C55DC" w:rsidRPr="00872AE3" w:rsidRDefault="002C55DC" w:rsidP="00250116">
      <w:pPr>
        <w:pStyle w:val="NoSpacing"/>
        <w:spacing w:line="276" w:lineRule="auto"/>
        <w:jc w:val="both"/>
        <w:rPr>
          <w:rFonts w:ascii="Arial" w:hAnsi="Arial" w:cs="Arial"/>
          <w:b/>
          <w:bCs/>
          <w:color w:val="232E56"/>
        </w:rPr>
      </w:pPr>
      <w:r w:rsidRPr="00872AE3">
        <w:rPr>
          <w:rFonts w:ascii="Arial" w:hAnsi="Arial" w:cs="Arial"/>
          <w:b/>
          <w:bCs/>
          <w:color w:val="232E56"/>
        </w:rPr>
        <w:t>Sustained</w:t>
      </w:r>
    </w:p>
    <w:p w14:paraId="4D2E536C" w14:textId="77777777" w:rsidR="00797E37" w:rsidRPr="00872AE3" w:rsidRDefault="00797E37" w:rsidP="00250116">
      <w:pPr>
        <w:pStyle w:val="NoSpacing"/>
        <w:spacing w:line="276" w:lineRule="auto"/>
        <w:jc w:val="both"/>
        <w:rPr>
          <w:rFonts w:ascii="Arial" w:hAnsi="Arial" w:cs="Arial"/>
          <w:color w:val="232E56"/>
        </w:rPr>
      </w:pPr>
    </w:p>
    <w:p w14:paraId="57D50DB3" w14:textId="6A34E496" w:rsidR="002C55DC" w:rsidRPr="00872AE3" w:rsidRDefault="002C55DC" w:rsidP="00250116">
      <w:pPr>
        <w:pStyle w:val="NoSpacing"/>
        <w:numPr>
          <w:ilvl w:val="0"/>
          <w:numId w:val="17"/>
        </w:numPr>
        <w:spacing w:line="276" w:lineRule="auto"/>
        <w:jc w:val="both"/>
        <w:rPr>
          <w:rFonts w:ascii="Arial" w:hAnsi="Arial" w:cs="Arial"/>
          <w:color w:val="232E56"/>
        </w:rPr>
      </w:pPr>
      <w:r w:rsidRPr="00872AE3">
        <w:rPr>
          <w:rFonts w:ascii="Arial" w:hAnsi="Arial" w:cs="Arial"/>
          <w:color w:val="232E56"/>
        </w:rPr>
        <w:t>The Teacher’s performance levels should be sustained over a two-year period as evidenced in the two previous appraisal reports</w:t>
      </w:r>
    </w:p>
    <w:p w14:paraId="237B7321" w14:textId="77777777" w:rsidR="002C55DC" w:rsidRPr="00872AE3" w:rsidRDefault="002C55DC" w:rsidP="00250116">
      <w:pPr>
        <w:pStyle w:val="NoSpacing"/>
        <w:spacing w:line="276" w:lineRule="auto"/>
        <w:jc w:val="both"/>
        <w:rPr>
          <w:rFonts w:ascii="Arial" w:hAnsi="Arial" w:cs="Arial"/>
          <w:color w:val="232E56"/>
        </w:rPr>
      </w:pPr>
    </w:p>
    <w:p w14:paraId="51FC906E" w14:textId="75CD4386" w:rsidR="002C55DC" w:rsidRPr="00872AE3" w:rsidRDefault="002C55DC" w:rsidP="00250116">
      <w:pPr>
        <w:pStyle w:val="NoSpacing"/>
        <w:spacing w:line="276" w:lineRule="auto"/>
        <w:jc w:val="both"/>
        <w:rPr>
          <w:rFonts w:ascii="Arial" w:hAnsi="Arial" w:cs="Arial"/>
          <w:b/>
          <w:bCs/>
          <w:color w:val="232E56"/>
        </w:rPr>
      </w:pPr>
      <w:r w:rsidRPr="00872AE3">
        <w:rPr>
          <w:rFonts w:ascii="Arial" w:hAnsi="Arial" w:cs="Arial"/>
          <w:b/>
          <w:bCs/>
          <w:color w:val="232E56"/>
        </w:rPr>
        <w:t>Sources of Evidence</w:t>
      </w:r>
      <w:r w:rsidR="001F4986">
        <w:rPr>
          <w:rFonts w:ascii="Arial" w:hAnsi="Arial" w:cs="Arial"/>
          <w:b/>
          <w:bCs/>
          <w:color w:val="232E56"/>
        </w:rPr>
        <w:t xml:space="preserve"> </w:t>
      </w:r>
      <w:r w:rsidR="001F4986" w:rsidRPr="001F4986">
        <w:rPr>
          <w:rFonts w:ascii="Arial" w:hAnsi="Arial" w:cs="Arial"/>
          <w:bCs/>
          <w:color w:val="232E56"/>
        </w:rPr>
        <w:t>(not limited to)</w:t>
      </w:r>
    </w:p>
    <w:p w14:paraId="613DA4D3" w14:textId="0C05D53A" w:rsidR="002C55DC" w:rsidRPr="00872AE3" w:rsidRDefault="002C55DC" w:rsidP="00250116">
      <w:pPr>
        <w:pStyle w:val="NoSpacing"/>
        <w:spacing w:line="276" w:lineRule="auto"/>
        <w:jc w:val="both"/>
        <w:rPr>
          <w:rFonts w:ascii="Arial" w:hAnsi="Arial" w:cs="Arial"/>
          <w:i/>
          <w:iCs/>
          <w:color w:val="232E56"/>
        </w:rPr>
      </w:pPr>
    </w:p>
    <w:p w14:paraId="14E91CD4" w14:textId="74E76FFC" w:rsidR="002C55DC" w:rsidRPr="00872AE3" w:rsidRDefault="002C55DC" w:rsidP="00250116">
      <w:pPr>
        <w:pStyle w:val="NoSpacing"/>
        <w:numPr>
          <w:ilvl w:val="0"/>
          <w:numId w:val="17"/>
        </w:numPr>
        <w:spacing w:line="276" w:lineRule="auto"/>
        <w:jc w:val="both"/>
        <w:rPr>
          <w:rFonts w:ascii="Arial" w:hAnsi="Arial" w:cs="Arial"/>
          <w:color w:val="232E56"/>
        </w:rPr>
      </w:pPr>
      <w:r w:rsidRPr="00872AE3">
        <w:rPr>
          <w:rFonts w:ascii="Arial" w:hAnsi="Arial" w:cs="Arial"/>
          <w:color w:val="232E56"/>
        </w:rPr>
        <w:t>Assessment against Appraisal Objectives</w:t>
      </w:r>
    </w:p>
    <w:p w14:paraId="4E03B340" w14:textId="79EB5B76" w:rsidR="002C55DC" w:rsidRPr="00872AE3" w:rsidRDefault="002C55DC" w:rsidP="00250116">
      <w:pPr>
        <w:pStyle w:val="NoSpacing"/>
        <w:numPr>
          <w:ilvl w:val="0"/>
          <w:numId w:val="17"/>
        </w:numPr>
        <w:spacing w:line="276" w:lineRule="auto"/>
        <w:jc w:val="both"/>
        <w:rPr>
          <w:rFonts w:ascii="Arial" w:hAnsi="Arial" w:cs="Arial"/>
          <w:color w:val="232E56"/>
        </w:rPr>
      </w:pPr>
      <w:r w:rsidRPr="00872AE3">
        <w:rPr>
          <w:rFonts w:ascii="Arial" w:hAnsi="Arial" w:cs="Arial"/>
          <w:color w:val="232E56"/>
        </w:rPr>
        <w:t>Assessment against Teachers Standards</w:t>
      </w:r>
    </w:p>
    <w:p w14:paraId="7F008DF7" w14:textId="632B95AA" w:rsidR="002C55DC" w:rsidRPr="00872AE3" w:rsidRDefault="002C55DC" w:rsidP="00250116">
      <w:pPr>
        <w:pStyle w:val="NoSpacing"/>
        <w:numPr>
          <w:ilvl w:val="0"/>
          <w:numId w:val="17"/>
        </w:numPr>
        <w:spacing w:line="276" w:lineRule="auto"/>
        <w:jc w:val="both"/>
        <w:rPr>
          <w:rFonts w:ascii="Arial" w:hAnsi="Arial" w:cs="Arial"/>
          <w:color w:val="232E56"/>
        </w:rPr>
      </w:pPr>
      <w:r w:rsidRPr="00872AE3">
        <w:rPr>
          <w:rFonts w:ascii="Arial" w:hAnsi="Arial" w:cs="Arial"/>
          <w:color w:val="232E56"/>
        </w:rPr>
        <w:t>Classroom Observations</w:t>
      </w:r>
    </w:p>
    <w:p w14:paraId="37C76CE9" w14:textId="1038D1D9" w:rsidR="00B72A8D" w:rsidRPr="00872AE3" w:rsidRDefault="002C55DC" w:rsidP="00CF47D6">
      <w:pPr>
        <w:pStyle w:val="NoSpacing"/>
        <w:numPr>
          <w:ilvl w:val="0"/>
          <w:numId w:val="17"/>
        </w:numPr>
        <w:spacing w:line="276" w:lineRule="auto"/>
        <w:jc w:val="both"/>
        <w:rPr>
          <w:rFonts w:ascii="Arial" w:eastAsia="Calibri" w:hAnsi="Arial" w:cs="Arial"/>
          <w:color w:val="232E56"/>
        </w:rPr>
      </w:pPr>
      <w:r w:rsidRPr="00872AE3">
        <w:rPr>
          <w:rFonts w:ascii="Arial" w:hAnsi="Arial" w:cs="Arial"/>
          <w:color w:val="232E56"/>
        </w:rPr>
        <w:t>Self-Assessment &amp; Peer Review</w:t>
      </w:r>
    </w:p>
    <w:p w14:paraId="52768E90" w14:textId="77777777" w:rsidR="0073683C" w:rsidRPr="00872AE3" w:rsidRDefault="0073683C" w:rsidP="0073683C">
      <w:pPr>
        <w:pStyle w:val="NoSpacing"/>
        <w:spacing w:line="276" w:lineRule="auto"/>
        <w:ind w:left="720"/>
        <w:jc w:val="both"/>
        <w:rPr>
          <w:rFonts w:ascii="Arial" w:hAnsi="Arial" w:cs="Arial"/>
          <w:color w:val="232E56"/>
        </w:rPr>
      </w:pPr>
    </w:p>
    <w:p w14:paraId="4D524121" w14:textId="77777777" w:rsidR="0073683C" w:rsidRDefault="0073683C" w:rsidP="0073683C">
      <w:pPr>
        <w:pStyle w:val="NoSpacing"/>
        <w:spacing w:line="276" w:lineRule="auto"/>
        <w:ind w:left="720"/>
        <w:jc w:val="both"/>
        <w:rPr>
          <w:rFonts w:ascii="Arial" w:eastAsia="Calibri" w:hAnsi="Arial" w:cs="Arial"/>
          <w:color w:val="232E56"/>
        </w:rPr>
      </w:pPr>
    </w:p>
    <w:p w14:paraId="6C5A4A41" w14:textId="77777777" w:rsidR="009F514B" w:rsidRDefault="009F514B" w:rsidP="0073683C">
      <w:pPr>
        <w:pStyle w:val="NoSpacing"/>
        <w:spacing w:line="276" w:lineRule="auto"/>
        <w:ind w:left="720"/>
        <w:jc w:val="both"/>
        <w:rPr>
          <w:rFonts w:ascii="Arial" w:eastAsia="Calibri" w:hAnsi="Arial" w:cs="Arial"/>
          <w:color w:val="232E56"/>
        </w:rPr>
      </w:pPr>
    </w:p>
    <w:p w14:paraId="28FF6761" w14:textId="77777777" w:rsidR="009F514B" w:rsidRDefault="009F514B" w:rsidP="0073683C">
      <w:pPr>
        <w:pStyle w:val="NoSpacing"/>
        <w:spacing w:line="276" w:lineRule="auto"/>
        <w:ind w:left="720"/>
        <w:jc w:val="both"/>
        <w:rPr>
          <w:rFonts w:ascii="Arial" w:eastAsia="Calibri" w:hAnsi="Arial" w:cs="Arial"/>
          <w:color w:val="232E56"/>
        </w:rPr>
      </w:pPr>
    </w:p>
    <w:p w14:paraId="4E48A4C3" w14:textId="3DBA321A" w:rsidR="00D563A5" w:rsidRPr="0043299D" w:rsidRDefault="00477084" w:rsidP="00250116">
      <w:pPr>
        <w:pStyle w:val="SPSHeading"/>
        <w:spacing w:line="276" w:lineRule="auto"/>
        <w:jc w:val="both"/>
        <w:outlineLvl w:val="0"/>
        <w:rPr>
          <w:b/>
          <w:bCs/>
          <w:i/>
          <w:color w:val="232E56"/>
          <w:sz w:val="24"/>
          <w:szCs w:val="24"/>
        </w:rPr>
      </w:pPr>
      <w:bookmarkStart w:id="143" w:name="_Toc481062391"/>
      <w:bookmarkStart w:id="144" w:name="_Toc481578472"/>
      <w:bookmarkStart w:id="145" w:name="_Toc148433084"/>
      <w:bookmarkStart w:id="146" w:name="_Toc181800365"/>
      <w:bookmarkStart w:id="147" w:name="appendixsix"/>
      <w:r w:rsidRPr="0043299D">
        <w:rPr>
          <w:b/>
          <w:bCs/>
          <w:color w:val="232E56"/>
          <w:sz w:val="24"/>
          <w:szCs w:val="24"/>
        </w:rPr>
        <w:lastRenderedPageBreak/>
        <w:t xml:space="preserve">Appendix </w:t>
      </w:r>
      <w:r w:rsidR="000A2403">
        <w:rPr>
          <w:b/>
          <w:bCs/>
          <w:color w:val="232E56"/>
          <w:sz w:val="24"/>
          <w:szCs w:val="24"/>
        </w:rPr>
        <w:t>3</w:t>
      </w:r>
      <w:r w:rsidRPr="0043299D">
        <w:rPr>
          <w:b/>
          <w:bCs/>
          <w:color w:val="232E56"/>
          <w:sz w:val="24"/>
          <w:szCs w:val="24"/>
        </w:rPr>
        <w:t xml:space="preserve">: </w:t>
      </w:r>
      <w:bookmarkStart w:id="148" w:name="_Toc477776880"/>
      <w:bookmarkEnd w:id="143"/>
      <w:bookmarkEnd w:id="144"/>
      <w:bookmarkEnd w:id="145"/>
      <w:r w:rsidR="007938CD" w:rsidRPr="0043299D">
        <w:rPr>
          <w:b/>
          <w:bCs/>
          <w:color w:val="232E56"/>
          <w:sz w:val="24"/>
          <w:szCs w:val="24"/>
        </w:rPr>
        <w:t>Support Staff Pay Framework and Pay Progression Arrangements</w:t>
      </w:r>
      <w:bookmarkEnd w:id="146"/>
    </w:p>
    <w:p w14:paraId="5855C3FC" w14:textId="77777777" w:rsidR="006E50DE" w:rsidRPr="00872AE3" w:rsidRDefault="006E50DE" w:rsidP="00250116">
      <w:pPr>
        <w:spacing w:line="276" w:lineRule="auto"/>
        <w:jc w:val="both"/>
        <w:rPr>
          <w:rFonts w:ascii="Arial" w:hAnsi="Arial" w:cs="Arial"/>
          <w:sz w:val="22"/>
          <w:szCs w:val="22"/>
        </w:rPr>
      </w:pPr>
      <w:bookmarkStart w:id="149" w:name="_Toc452620725"/>
      <w:bookmarkStart w:id="150" w:name="_Toc481062392"/>
      <w:bookmarkStart w:id="151" w:name="_Toc481578473"/>
      <w:bookmarkEnd w:id="147"/>
      <w:bookmarkEnd w:id="148"/>
    </w:p>
    <w:p w14:paraId="0AC27814" w14:textId="1E000970" w:rsidR="005456D7" w:rsidRPr="00872AE3" w:rsidRDefault="005456D7" w:rsidP="00250116">
      <w:pPr>
        <w:spacing w:line="276" w:lineRule="auto"/>
        <w:jc w:val="both"/>
        <w:rPr>
          <w:rFonts w:ascii="Arial" w:hAnsi="Arial" w:cs="Arial"/>
          <w:sz w:val="22"/>
          <w:szCs w:val="22"/>
          <w:highlight w:val="cyan"/>
        </w:rPr>
      </w:pPr>
      <w:r w:rsidRPr="00872AE3">
        <w:rPr>
          <w:rFonts w:ascii="Arial" w:hAnsi="Arial" w:cs="Arial"/>
          <w:sz w:val="22"/>
          <w:szCs w:val="22"/>
          <w:highlight w:val="cyan"/>
        </w:rPr>
        <w:t>Awaiting announcement of 2025/26</w:t>
      </w:r>
      <w:r w:rsidR="00243385" w:rsidRPr="00872AE3">
        <w:rPr>
          <w:rFonts w:ascii="Arial" w:hAnsi="Arial" w:cs="Arial"/>
          <w:sz w:val="22"/>
          <w:szCs w:val="22"/>
          <w:highlight w:val="cyan"/>
        </w:rPr>
        <w:t xml:space="preserve"> Kent Scheme Pay Scales</w:t>
      </w:r>
      <w:r w:rsidRPr="00872AE3">
        <w:rPr>
          <w:rFonts w:ascii="Arial" w:hAnsi="Arial" w:cs="Arial"/>
          <w:sz w:val="22"/>
          <w:szCs w:val="22"/>
          <w:highlight w:val="cyan"/>
        </w:rPr>
        <w:t xml:space="preserve"> by LA</w:t>
      </w:r>
    </w:p>
    <w:p w14:paraId="2E008E0D" w14:textId="5A5EFD79" w:rsidR="00291015" w:rsidRPr="00872AE3" w:rsidRDefault="00AA0657" w:rsidP="00250116">
      <w:pPr>
        <w:spacing w:line="276" w:lineRule="auto"/>
        <w:jc w:val="both"/>
        <w:rPr>
          <w:rFonts w:ascii="Arial" w:hAnsi="Arial" w:cs="Arial"/>
          <w:sz w:val="22"/>
          <w:szCs w:val="22"/>
        </w:rPr>
      </w:pPr>
      <w:r w:rsidRPr="00872AE3">
        <w:rPr>
          <w:rFonts w:ascii="Arial" w:hAnsi="Arial" w:cs="Arial"/>
          <w:sz w:val="22"/>
          <w:szCs w:val="22"/>
          <w:highlight w:val="cyan"/>
        </w:rPr>
        <w:t>P</w:t>
      </w:r>
      <w:r w:rsidR="00AD0323" w:rsidRPr="00872AE3">
        <w:rPr>
          <w:rFonts w:ascii="Arial" w:hAnsi="Arial" w:cs="Arial"/>
          <w:sz w:val="22"/>
          <w:szCs w:val="22"/>
          <w:highlight w:val="cyan"/>
        </w:rPr>
        <w:t>ay progression criteria to be confirmed by LA</w:t>
      </w:r>
    </w:p>
    <w:p w14:paraId="666B3F05" w14:textId="77777777" w:rsidR="0073683C" w:rsidRPr="00872AE3" w:rsidRDefault="0073683C" w:rsidP="00250116">
      <w:pPr>
        <w:spacing w:line="276" w:lineRule="auto"/>
        <w:jc w:val="both"/>
        <w:rPr>
          <w:rFonts w:ascii="Arial" w:hAnsi="Arial" w:cs="Arial"/>
          <w:sz w:val="22"/>
          <w:szCs w:val="22"/>
        </w:rPr>
      </w:pPr>
    </w:p>
    <w:p w14:paraId="2CBF1785" w14:textId="77777777" w:rsidR="0073683C" w:rsidRPr="00872AE3" w:rsidRDefault="0073683C" w:rsidP="00250116">
      <w:pPr>
        <w:spacing w:line="276" w:lineRule="auto"/>
        <w:jc w:val="both"/>
        <w:rPr>
          <w:rFonts w:ascii="Arial" w:hAnsi="Arial" w:cs="Arial"/>
          <w:sz w:val="22"/>
          <w:szCs w:val="22"/>
        </w:rPr>
      </w:pPr>
    </w:p>
    <w:p w14:paraId="6D507F11" w14:textId="77777777" w:rsidR="0073683C" w:rsidRPr="00872AE3" w:rsidRDefault="0073683C" w:rsidP="00250116">
      <w:pPr>
        <w:spacing w:line="276" w:lineRule="auto"/>
        <w:jc w:val="both"/>
        <w:rPr>
          <w:rFonts w:ascii="Arial" w:hAnsi="Arial" w:cs="Arial"/>
          <w:sz w:val="22"/>
          <w:szCs w:val="22"/>
        </w:rPr>
      </w:pPr>
    </w:p>
    <w:p w14:paraId="2FBA7165" w14:textId="77777777" w:rsidR="0073683C" w:rsidRPr="00872AE3" w:rsidRDefault="0073683C" w:rsidP="00250116">
      <w:pPr>
        <w:spacing w:line="276" w:lineRule="auto"/>
        <w:jc w:val="both"/>
        <w:rPr>
          <w:rFonts w:ascii="Arial" w:hAnsi="Arial" w:cs="Arial"/>
          <w:sz w:val="22"/>
          <w:szCs w:val="22"/>
        </w:rPr>
      </w:pPr>
    </w:p>
    <w:p w14:paraId="4354D637" w14:textId="77777777" w:rsidR="0073683C" w:rsidRDefault="0073683C" w:rsidP="00250116">
      <w:pPr>
        <w:spacing w:line="276" w:lineRule="auto"/>
        <w:jc w:val="both"/>
        <w:rPr>
          <w:rFonts w:ascii="Arial" w:hAnsi="Arial" w:cs="Arial"/>
          <w:sz w:val="22"/>
          <w:szCs w:val="22"/>
        </w:rPr>
      </w:pPr>
    </w:p>
    <w:p w14:paraId="09F9D18E" w14:textId="77777777" w:rsidR="009F514B" w:rsidRDefault="009F514B" w:rsidP="00250116">
      <w:pPr>
        <w:spacing w:line="276" w:lineRule="auto"/>
        <w:jc w:val="both"/>
        <w:rPr>
          <w:rFonts w:ascii="Arial" w:hAnsi="Arial" w:cs="Arial"/>
          <w:sz w:val="22"/>
          <w:szCs w:val="22"/>
        </w:rPr>
      </w:pPr>
    </w:p>
    <w:p w14:paraId="0CC8DF67" w14:textId="77777777" w:rsidR="009F514B" w:rsidRDefault="009F514B" w:rsidP="00250116">
      <w:pPr>
        <w:spacing w:line="276" w:lineRule="auto"/>
        <w:jc w:val="both"/>
        <w:rPr>
          <w:rFonts w:ascii="Arial" w:hAnsi="Arial" w:cs="Arial"/>
          <w:sz w:val="22"/>
          <w:szCs w:val="22"/>
        </w:rPr>
      </w:pPr>
    </w:p>
    <w:p w14:paraId="5A012606" w14:textId="77777777" w:rsidR="009F514B" w:rsidRDefault="009F514B" w:rsidP="00250116">
      <w:pPr>
        <w:spacing w:line="276" w:lineRule="auto"/>
        <w:jc w:val="both"/>
        <w:rPr>
          <w:rFonts w:ascii="Arial" w:hAnsi="Arial" w:cs="Arial"/>
          <w:sz w:val="22"/>
          <w:szCs w:val="22"/>
        </w:rPr>
      </w:pPr>
    </w:p>
    <w:p w14:paraId="5A5866C4" w14:textId="77777777" w:rsidR="009F514B" w:rsidRDefault="009F514B" w:rsidP="00250116">
      <w:pPr>
        <w:spacing w:line="276" w:lineRule="auto"/>
        <w:jc w:val="both"/>
        <w:rPr>
          <w:rFonts w:ascii="Arial" w:hAnsi="Arial" w:cs="Arial"/>
          <w:sz w:val="22"/>
          <w:szCs w:val="22"/>
        </w:rPr>
      </w:pPr>
    </w:p>
    <w:p w14:paraId="0F3D0CDF" w14:textId="77777777" w:rsidR="009F514B" w:rsidRDefault="009F514B" w:rsidP="00250116">
      <w:pPr>
        <w:spacing w:line="276" w:lineRule="auto"/>
        <w:jc w:val="both"/>
        <w:rPr>
          <w:rFonts w:ascii="Arial" w:hAnsi="Arial" w:cs="Arial"/>
          <w:sz w:val="22"/>
          <w:szCs w:val="22"/>
        </w:rPr>
      </w:pPr>
    </w:p>
    <w:p w14:paraId="51D98B2A" w14:textId="77777777" w:rsidR="009F514B" w:rsidRDefault="009F514B" w:rsidP="00250116">
      <w:pPr>
        <w:spacing w:line="276" w:lineRule="auto"/>
        <w:jc w:val="both"/>
        <w:rPr>
          <w:rFonts w:ascii="Arial" w:hAnsi="Arial" w:cs="Arial"/>
          <w:sz w:val="22"/>
          <w:szCs w:val="22"/>
        </w:rPr>
      </w:pPr>
    </w:p>
    <w:p w14:paraId="5F7F8744" w14:textId="77777777" w:rsidR="009F514B" w:rsidRDefault="009F514B" w:rsidP="00250116">
      <w:pPr>
        <w:spacing w:line="276" w:lineRule="auto"/>
        <w:jc w:val="both"/>
        <w:rPr>
          <w:rFonts w:ascii="Arial" w:hAnsi="Arial" w:cs="Arial"/>
          <w:sz w:val="22"/>
          <w:szCs w:val="22"/>
        </w:rPr>
      </w:pPr>
    </w:p>
    <w:p w14:paraId="3BA26652" w14:textId="77777777" w:rsidR="009F514B" w:rsidRDefault="009F514B" w:rsidP="00250116">
      <w:pPr>
        <w:spacing w:line="276" w:lineRule="auto"/>
        <w:jc w:val="both"/>
        <w:rPr>
          <w:rFonts w:ascii="Arial" w:hAnsi="Arial" w:cs="Arial"/>
          <w:sz w:val="22"/>
          <w:szCs w:val="22"/>
        </w:rPr>
      </w:pPr>
    </w:p>
    <w:p w14:paraId="7E93D2D0" w14:textId="77777777" w:rsidR="009F514B" w:rsidRDefault="009F514B" w:rsidP="00250116">
      <w:pPr>
        <w:spacing w:line="276" w:lineRule="auto"/>
        <w:jc w:val="both"/>
        <w:rPr>
          <w:rFonts w:ascii="Arial" w:hAnsi="Arial" w:cs="Arial"/>
          <w:sz w:val="22"/>
          <w:szCs w:val="22"/>
        </w:rPr>
      </w:pPr>
    </w:p>
    <w:p w14:paraId="3C835D00" w14:textId="77777777" w:rsidR="009F514B" w:rsidRDefault="009F514B" w:rsidP="00250116">
      <w:pPr>
        <w:spacing w:line="276" w:lineRule="auto"/>
        <w:jc w:val="both"/>
        <w:rPr>
          <w:rFonts w:ascii="Arial" w:hAnsi="Arial" w:cs="Arial"/>
          <w:sz w:val="22"/>
          <w:szCs w:val="22"/>
        </w:rPr>
      </w:pPr>
    </w:p>
    <w:p w14:paraId="3784D32B" w14:textId="77777777" w:rsidR="009F514B" w:rsidRDefault="009F514B" w:rsidP="00250116">
      <w:pPr>
        <w:spacing w:line="276" w:lineRule="auto"/>
        <w:jc w:val="both"/>
        <w:rPr>
          <w:rFonts w:ascii="Arial" w:hAnsi="Arial" w:cs="Arial"/>
          <w:sz w:val="22"/>
          <w:szCs w:val="22"/>
        </w:rPr>
      </w:pPr>
    </w:p>
    <w:p w14:paraId="610319AB" w14:textId="77777777" w:rsidR="009F514B" w:rsidRDefault="009F514B" w:rsidP="00250116">
      <w:pPr>
        <w:spacing w:line="276" w:lineRule="auto"/>
        <w:jc w:val="both"/>
        <w:rPr>
          <w:rFonts w:ascii="Arial" w:hAnsi="Arial" w:cs="Arial"/>
          <w:sz w:val="22"/>
          <w:szCs w:val="22"/>
        </w:rPr>
      </w:pPr>
    </w:p>
    <w:p w14:paraId="4D3B600D" w14:textId="77777777" w:rsidR="009F514B" w:rsidRDefault="009F514B" w:rsidP="00250116">
      <w:pPr>
        <w:spacing w:line="276" w:lineRule="auto"/>
        <w:jc w:val="both"/>
        <w:rPr>
          <w:rFonts w:ascii="Arial" w:hAnsi="Arial" w:cs="Arial"/>
          <w:sz w:val="22"/>
          <w:szCs w:val="22"/>
        </w:rPr>
      </w:pPr>
    </w:p>
    <w:p w14:paraId="3CCFD066" w14:textId="77777777" w:rsidR="009F514B" w:rsidRDefault="009F514B" w:rsidP="00250116">
      <w:pPr>
        <w:spacing w:line="276" w:lineRule="auto"/>
        <w:jc w:val="both"/>
        <w:rPr>
          <w:rFonts w:ascii="Arial" w:hAnsi="Arial" w:cs="Arial"/>
          <w:sz w:val="22"/>
          <w:szCs w:val="22"/>
        </w:rPr>
      </w:pPr>
    </w:p>
    <w:p w14:paraId="79A175BA" w14:textId="77777777" w:rsidR="009F514B" w:rsidRDefault="009F514B" w:rsidP="00250116">
      <w:pPr>
        <w:spacing w:line="276" w:lineRule="auto"/>
        <w:jc w:val="both"/>
        <w:rPr>
          <w:rFonts w:ascii="Arial" w:hAnsi="Arial" w:cs="Arial"/>
          <w:sz w:val="22"/>
          <w:szCs w:val="22"/>
        </w:rPr>
      </w:pPr>
    </w:p>
    <w:p w14:paraId="07E1A214" w14:textId="77777777" w:rsidR="009F514B" w:rsidRDefault="009F514B" w:rsidP="00250116">
      <w:pPr>
        <w:spacing w:line="276" w:lineRule="auto"/>
        <w:jc w:val="both"/>
        <w:rPr>
          <w:rFonts w:ascii="Arial" w:hAnsi="Arial" w:cs="Arial"/>
          <w:sz w:val="22"/>
          <w:szCs w:val="22"/>
        </w:rPr>
      </w:pPr>
    </w:p>
    <w:p w14:paraId="66059276" w14:textId="77777777" w:rsidR="009F514B" w:rsidRDefault="009F514B" w:rsidP="00250116">
      <w:pPr>
        <w:spacing w:line="276" w:lineRule="auto"/>
        <w:jc w:val="both"/>
        <w:rPr>
          <w:rFonts w:ascii="Arial" w:hAnsi="Arial" w:cs="Arial"/>
          <w:sz w:val="22"/>
          <w:szCs w:val="22"/>
        </w:rPr>
      </w:pPr>
    </w:p>
    <w:p w14:paraId="6B14BC52" w14:textId="77777777" w:rsidR="009F514B" w:rsidRPr="00872AE3" w:rsidRDefault="009F514B" w:rsidP="00250116">
      <w:pPr>
        <w:spacing w:line="276" w:lineRule="auto"/>
        <w:jc w:val="both"/>
        <w:rPr>
          <w:rFonts w:ascii="Arial" w:hAnsi="Arial" w:cs="Arial"/>
          <w:sz w:val="22"/>
          <w:szCs w:val="22"/>
        </w:rPr>
      </w:pPr>
    </w:p>
    <w:p w14:paraId="3C7DBE1E" w14:textId="47464A64" w:rsidR="0073683C" w:rsidRDefault="0073683C" w:rsidP="00250116">
      <w:pPr>
        <w:spacing w:line="276" w:lineRule="auto"/>
        <w:jc w:val="both"/>
        <w:rPr>
          <w:rFonts w:ascii="Arial" w:hAnsi="Arial" w:cs="Arial"/>
          <w:color w:val="002060"/>
          <w:sz w:val="40"/>
          <w:szCs w:val="40"/>
        </w:rPr>
      </w:pPr>
    </w:p>
    <w:p w14:paraId="6EA0ACC7" w14:textId="69598D5C" w:rsidR="000A2403" w:rsidRDefault="000A2403" w:rsidP="00250116">
      <w:pPr>
        <w:spacing w:line="276" w:lineRule="auto"/>
        <w:jc w:val="both"/>
        <w:rPr>
          <w:rFonts w:ascii="Arial" w:hAnsi="Arial" w:cs="Arial"/>
          <w:color w:val="002060"/>
          <w:sz w:val="40"/>
          <w:szCs w:val="40"/>
        </w:rPr>
      </w:pPr>
    </w:p>
    <w:p w14:paraId="2B90EA80" w14:textId="77777777" w:rsidR="000A2403" w:rsidRPr="00872AE3" w:rsidRDefault="000A2403" w:rsidP="00250116">
      <w:pPr>
        <w:spacing w:line="276" w:lineRule="auto"/>
        <w:jc w:val="both"/>
        <w:rPr>
          <w:rFonts w:ascii="Arial" w:hAnsi="Arial" w:cs="Arial"/>
          <w:color w:val="002060"/>
          <w:sz w:val="40"/>
          <w:szCs w:val="40"/>
        </w:rPr>
      </w:pPr>
    </w:p>
    <w:p w14:paraId="2890EEFF" w14:textId="25948A5F" w:rsidR="00725B9F" w:rsidRPr="0043299D" w:rsidRDefault="00725B9F" w:rsidP="00250116">
      <w:pPr>
        <w:pStyle w:val="SPSHeading"/>
        <w:spacing w:line="276" w:lineRule="auto"/>
        <w:jc w:val="both"/>
        <w:outlineLvl w:val="0"/>
        <w:rPr>
          <w:b/>
          <w:bCs/>
          <w:color w:val="232E56"/>
          <w:sz w:val="24"/>
          <w:szCs w:val="24"/>
        </w:rPr>
      </w:pPr>
      <w:bookmarkStart w:id="152" w:name="_Toc181800366"/>
      <w:bookmarkStart w:id="153" w:name="appendixseven"/>
      <w:bookmarkStart w:id="154" w:name="_Toc148433088"/>
      <w:r w:rsidRPr="0043299D">
        <w:rPr>
          <w:b/>
          <w:bCs/>
          <w:color w:val="232E56"/>
          <w:sz w:val="24"/>
          <w:szCs w:val="24"/>
        </w:rPr>
        <w:lastRenderedPageBreak/>
        <w:t xml:space="preserve">Appendix </w:t>
      </w:r>
      <w:r w:rsidR="000A2403">
        <w:rPr>
          <w:b/>
          <w:bCs/>
          <w:color w:val="232E56"/>
          <w:sz w:val="24"/>
          <w:szCs w:val="24"/>
        </w:rPr>
        <w:t>4</w:t>
      </w:r>
      <w:r w:rsidRPr="0043299D">
        <w:rPr>
          <w:b/>
          <w:bCs/>
          <w:color w:val="232E56"/>
          <w:sz w:val="24"/>
          <w:szCs w:val="24"/>
        </w:rPr>
        <w:t>: Anniversary Years</w:t>
      </w:r>
      <w:bookmarkEnd w:id="152"/>
    </w:p>
    <w:bookmarkEnd w:id="153"/>
    <w:p w14:paraId="05CE89B9" w14:textId="77777777" w:rsidR="0001709A" w:rsidRPr="00872AE3" w:rsidRDefault="0001709A" w:rsidP="00250116">
      <w:pPr>
        <w:widowControl w:val="0"/>
        <w:autoSpaceDE w:val="0"/>
        <w:autoSpaceDN w:val="0"/>
        <w:spacing w:after="0" w:line="276" w:lineRule="auto"/>
        <w:jc w:val="both"/>
        <w:rPr>
          <w:rFonts w:ascii="Arial" w:hAnsi="Arial" w:cs="Arial"/>
          <w:i/>
          <w:iCs/>
          <w:color w:val="232E56"/>
          <w:sz w:val="22"/>
          <w:szCs w:val="22"/>
        </w:rPr>
      </w:pPr>
    </w:p>
    <w:p w14:paraId="326ADD73" w14:textId="373182D6" w:rsidR="006B6F73" w:rsidRPr="00872AE3" w:rsidRDefault="006B6F73" w:rsidP="00250116">
      <w:pPr>
        <w:widowControl w:val="0"/>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Progression to</w:t>
      </w:r>
      <w:r w:rsidR="0001709A" w:rsidRPr="00872AE3">
        <w:rPr>
          <w:rFonts w:ascii="Arial" w:hAnsi="Arial" w:cs="Arial"/>
          <w:color w:val="232E56"/>
          <w:sz w:val="22"/>
          <w:szCs w:val="22"/>
        </w:rPr>
        <w:t xml:space="preserve"> a</w:t>
      </w:r>
      <w:r w:rsidRPr="00872AE3">
        <w:rPr>
          <w:rFonts w:ascii="Arial" w:hAnsi="Arial" w:cs="Arial"/>
          <w:color w:val="232E56"/>
          <w:sz w:val="22"/>
          <w:szCs w:val="22"/>
        </w:rPr>
        <w:t xml:space="preserve"> fixed point within the grade is based on ‘positive’ </w:t>
      </w:r>
      <w:r w:rsidR="004C38AD" w:rsidRPr="00872AE3">
        <w:rPr>
          <w:rFonts w:ascii="Arial" w:hAnsi="Arial" w:cs="Arial"/>
          <w:color w:val="232E56"/>
          <w:sz w:val="22"/>
          <w:szCs w:val="22"/>
        </w:rPr>
        <w:t>performance assessments at the anniversary review date</w:t>
      </w:r>
      <w:r w:rsidRPr="00872AE3">
        <w:rPr>
          <w:rFonts w:ascii="Arial" w:hAnsi="Arial" w:cs="Arial"/>
          <w:color w:val="232E56"/>
          <w:sz w:val="22"/>
          <w:szCs w:val="22"/>
        </w:rPr>
        <w:t>.  An Employee will be awarded a ‘positive</w:t>
      </w:r>
      <w:r w:rsidR="000F1386" w:rsidRPr="00872AE3">
        <w:rPr>
          <w:rFonts w:ascii="Arial" w:hAnsi="Arial" w:cs="Arial"/>
          <w:color w:val="232E56"/>
          <w:sz w:val="22"/>
          <w:szCs w:val="22"/>
        </w:rPr>
        <w:t>’ assessment</w:t>
      </w:r>
      <w:r w:rsidRPr="00872AE3">
        <w:rPr>
          <w:rFonts w:ascii="Arial" w:hAnsi="Arial" w:cs="Arial"/>
          <w:color w:val="232E56"/>
          <w:sz w:val="22"/>
          <w:szCs w:val="22"/>
        </w:rPr>
        <w:t xml:space="preserve"> </w:t>
      </w:r>
      <w:r w:rsidR="00523079" w:rsidRPr="00872AE3">
        <w:rPr>
          <w:rFonts w:ascii="Arial" w:hAnsi="Arial" w:cs="Arial"/>
          <w:color w:val="232E56"/>
          <w:sz w:val="22"/>
          <w:szCs w:val="22"/>
        </w:rPr>
        <w:t xml:space="preserve">where </w:t>
      </w:r>
      <w:r w:rsidRPr="00872AE3">
        <w:rPr>
          <w:rFonts w:ascii="Arial" w:hAnsi="Arial" w:cs="Arial"/>
          <w:color w:val="232E56"/>
          <w:sz w:val="22"/>
          <w:szCs w:val="22"/>
        </w:rPr>
        <w:t>performance standards are met during the pay / performance review cycle.</w:t>
      </w:r>
    </w:p>
    <w:p w14:paraId="48BE4EBB" w14:textId="77777777" w:rsidR="006B6F73" w:rsidRPr="00872AE3" w:rsidRDefault="006B6F73" w:rsidP="00250116">
      <w:pPr>
        <w:widowControl w:val="0"/>
        <w:autoSpaceDE w:val="0"/>
        <w:autoSpaceDN w:val="0"/>
        <w:spacing w:after="0" w:line="276" w:lineRule="auto"/>
        <w:jc w:val="both"/>
        <w:rPr>
          <w:rFonts w:ascii="Arial" w:hAnsi="Arial" w:cs="Arial"/>
          <w:color w:val="232E56"/>
          <w:sz w:val="22"/>
          <w:szCs w:val="22"/>
        </w:rPr>
      </w:pPr>
    </w:p>
    <w:p w14:paraId="20533026" w14:textId="2CCB6CEE" w:rsidR="006B6F73" w:rsidRPr="00872AE3" w:rsidRDefault="006B6F73" w:rsidP="00250116">
      <w:pPr>
        <w:widowControl w:val="0"/>
        <w:autoSpaceDE w:val="0"/>
        <w:autoSpaceDN w:val="0"/>
        <w:spacing w:after="0" w:line="276" w:lineRule="auto"/>
        <w:jc w:val="both"/>
        <w:rPr>
          <w:rFonts w:ascii="Arial" w:hAnsi="Arial" w:cs="Arial"/>
          <w:color w:val="232E56"/>
          <w:sz w:val="22"/>
          <w:szCs w:val="22"/>
        </w:rPr>
      </w:pPr>
      <w:r w:rsidRPr="00872AE3">
        <w:rPr>
          <w:rFonts w:ascii="Arial" w:hAnsi="Arial" w:cs="Arial"/>
          <w:color w:val="232E56"/>
          <w:sz w:val="22"/>
          <w:szCs w:val="22"/>
        </w:rPr>
        <w:t>Progression is subject to receiving the requisite ‘positive’ performance assessments for their grade.  A ‘negative’ assessment will delay progress through the grade by a year.</w:t>
      </w:r>
    </w:p>
    <w:p w14:paraId="1B1ADA4C" w14:textId="77777777" w:rsidR="006B6F73" w:rsidRPr="00872AE3" w:rsidRDefault="006B6F73" w:rsidP="00250116">
      <w:pPr>
        <w:widowControl w:val="0"/>
        <w:autoSpaceDE w:val="0"/>
        <w:autoSpaceDN w:val="0"/>
        <w:spacing w:after="0" w:line="276" w:lineRule="auto"/>
        <w:jc w:val="both"/>
        <w:rPr>
          <w:rFonts w:ascii="Arial" w:hAnsi="Arial" w:cs="Arial"/>
          <w:color w:val="232E56"/>
          <w:sz w:val="22"/>
          <w:szCs w:val="22"/>
        </w:rPr>
      </w:pPr>
    </w:p>
    <w:p w14:paraId="03D2E1A8" w14:textId="5B171A27" w:rsidR="006B6F73" w:rsidRPr="00872AE3" w:rsidRDefault="00B3278C" w:rsidP="00872AE3">
      <w:pPr>
        <w:pStyle w:val="SPSHeading"/>
        <w:spacing w:line="276" w:lineRule="auto"/>
        <w:jc w:val="both"/>
        <w:rPr>
          <w:color w:val="232E56"/>
          <w:sz w:val="22"/>
          <w:szCs w:val="22"/>
        </w:rPr>
      </w:pPr>
      <w:bookmarkStart w:id="155" w:name="_Toc181785310"/>
      <w:r w:rsidRPr="00872AE3">
        <w:rPr>
          <w:color w:val="232E56"/>
          <w:sz w:val="22"/>
          <w:szCs w:val="22"/>
        </w:rPr>
        <w:t xml:space="preserve">Please refer to the table below for details of the number of </w:t>
      </w:r>
      <w:r w:rsidR="00E77ED3" w:rsidRPr="00872AE3">
        <w:rPr>
          <w:color w:val="232E56"/>
          <w:sz w:val="22"/>
          <w:szCs w:val="22"/>
        </w:rPr>
        <w:t>‘</w:t>
      </w:r>
      <w:r w:rsidRPr="00872AE3">
        <w:rPr>
          <w:color w:val="232E56"/>
          <w:sz w:val="22"/>
          <w:szCs w:val="22"/>
        </w:rPr>
        <w:t>positive</w:t>
      </w:r>
      <w:r w:rsidR="00E77ED3" w:rsidRPr="00872AE3">
        <w:rPr>
          <w:color w:val="232E56"/>
          <w:sz w:val="22"/>
          <w:szCs w:val="22"/>
        </w:rPr>
        <w:t xml:space="preserve">’ anniversary years required to </w:t>
      </w:r>
      <w:r w:rsidR="006B6F73" w:rsidRPr="00872AE3">
        <w:rPr>
          <w:color w:val="232E56"/>
          <w:sz w:val="22"/>
          <w:szCs w:val="22"/>
        </w:rPr>
        <w:t>receive pay progression.</w:t>
      </w:r>
      <w:bookmarkEnd w:id="155"/>
    </w:p>
    <w:p w14:paraId="7812F372" w14:textId="348DDC11" w:rsidR="00A16A7D" w:rsidRPr="00872AE3" w:rsidRDefault="00A16A7D" w:rsidP="00250116">
      <w:pPr>
        <w:pStyle w:val="SPSHeading"/>
        <w:spacing w:line="276" w:lineRule="auto"/>
        <w:jc w:val="both"/>
        <w:outlineLvl w:val="0"/>
        <w:rPr>
          <w:color w:val="232E56"/>
          <w:sz w:val="36"/>
        </w:rPr>
      </w:pPr>
    </w:p>
    <w:tbl>
      <w:tblPr>
        <w:tblW w:w="10622" w:type="dxa"/>
        <w:tblInd w:w="-10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579"/>
        <w:gridCol w:w="3261"/>
        <w:gridCol w:w="1701"/>
        <w:gridCol w:w="1530"/>
        <w:gridCol w:w="2551"/>
      </w:tblGrid>
      <w:tr w:rsidR="002B1D3F" w:rsidRPr="00872AE3" w14:paraId="017F2E28" w14:textId="77777777" w:rsidTr="00897FA5">
        <w:trPr>
          <w:trHeight w:val="275"/>
        </w:trPr>
        <w:tc>
          <w:tcPr>
            <w:tcW w:w="1579" w:type="dxa"/>
          </w:tcPr>
          <w:p w14:paraId="1B42716C" w14:textId="77777777" w:rsidR="002B1D3F" w:rsidRPr="00872AE3" w:rsidRDefault="002B1D3F" w:rsidP="00250116">
            <w:pPr>
              <w:widowControl w:val="0"/>
              <w:autoSpaceDE w:val="0"/>
              <w:autoSpaceDN w:val="0"/>
              <w:spacing w:after="0" w:line="276" w:lineRule="auto"/>
              <w:rPr>
                <w:rFonts w:ascii="Arial" w:eastAsia="Arial" w:hAnsi="Arial" w:cs="Arial"/>
                <w:color w:val="002060"/>
                <w:kern w:val="0"/>
                <w:szCs w:val="22"/>
                <w:lang w:val="en-US" w:eastAsia="en-US"/>
                <w14:ligatures w14:val="none"/>
                <w14:cntxtAlts w14:val="0"/>
              </w:rPr>
            </w:pPr>
          </w:p>
        </w:tc>
        <w:tc>
          <w:tcPr>
            <w:tcW w:w="9043" w:type="dxa"/>
            <w:gridSpan w:val="4"/>
            <w:shd w:val="clear" w:color="auto" w:fill="E7E6E6"/>
          </w:tcPr>
          <w:p w14:paraId="5F05EDC3" w14:textId="77777777" w:rsidR="002B1D3F" w:rsidRPr="00872AE3" w:rsidRDefault="002B1D3F" w:rsidP="00250116">
            <w:pPr>
              <w:widowControl w:val="0"/>
              <w:autoSpaceDE w:val="0"/>
              <w:autoSpaceDN w:val="0"/>
              <w:spacing w:after="0" w:line="276" w:lineRule="auto"/>
              <w:ind w:left="15"/>
              <w:jc w:val="center"/>
              <w:rPr>
                <w:rFonts w:ascii="Arial" w:eastAsia="Arial" w:hAnsi="Arial" w:cs="Arial"/>
                <w:b/>
                <w:color w:val="002060"/>
                <w:kern w:val="0"/>
                <w:sz w:val="24"/>
                <w:szCs w:val="22"/>
                <w:lang w:val="en-US" w:eastAsia="en-US"/>
                <w14:ligatures w14:val="none"/>
                <w14:cntxtAlts w14:val="0"/>
              </w:rPr>
            </w:pPr>
            <w:r w:rsidRPr="00872AE3">
              <w:rPr>
                <w:rFonts w:ascii="Arial" w:eastAsia="Arial" w:hAnsi="Arial" w:cs="Arial"/>
                <w:b/>
                <w:color w:val="002060"/>
                <w:kern w:val="0"/>
                <w:sz w:val="24"/>
                <w:szCs w:val="22"/>
                <w:lang w:val="en-US" w:eastAsia="en-US"/>
                <w14:ligatures w14:val="none"/>
                <w14:cntxtAlts w14:val="0"/>
              </w:rPr>
              <w:t>Years</w:t>
            </w:r>
            <w:r w:rsidRPr="00872AE3">
              <w:rPr>
                <w:rFonts w:ascii="Arial" w:eastAsia="Arial" w:hAnsi="Arial" w:cs="Arial"/>
                <w:b/>
                <w:color w:val="002060"/>
                <w:spacing w:val="-6"/>
                <w:kern w:val="0"/>
                <w:sz w:val="24"/>
                <w:szCs w:val="22"/>
                <w:lang w:val="en-US" w:eastAsia="en-US"/>
                <w14:ligatures w14:val="none"/>
                <w14:cntxtAlts w14:val="0"/>
              </w:rPr>
              <w:t xml:space="preserve"> </w:t>
            </w:r>
            <w:r w:rsidRPr="00872AE3">
              <w:rPr>
                <w:rFonts w:ascii="Arial" w:eastAsia="Arial" w:hAnsi="Arial" w:cs="Arial"/>
                <w:b/>
                <w:color w:val="002060"/>
                <w:kern w:val="0"/>
                <w:sz w:val="24"/>
                <w:szCs w:val="22"/>
                <w:lang w:val="en-US" w:eastAsia="en-US"/>
                <w14:ligatures w14:val="none"/>
                <w14:cntxtAlts w14:val="0"/>
              </w:rPr>
              <w:t>to</w:t>
            </w:r>
            <w:r w:rsidRPr="00872AE3">
              <w:rPr>
                <w:rFonts w:ascii="Arial" w:eastAsia="Arial" w:hAnsi="Arial" w:cs="Arial"/>
                <w:b/>
                <w:color w:val="002060"/>
                <w:spacing w:val="-5"/>
                <w:kern w:val="0"/>
                <w:sz w:val="24"/>
                <w:szCs w:val="22"/>
                <w:lang w:val="en-US" w:eastAsia="en-US"/>
                <w14:ligatures w14:val="none"/>
                <w14:cntxtAlts w14:val="0"/>
              </w:rPr>
              <w:t xml:space="preserve"> </w:t>
            </w:r>
            <w:r w:rsidRPr="00872AE3">
              <w:rPr>
                <w:rFonts w:ascii="Arial" w:eastAsia="Arial" w:hAnsi="Arial" w:cs="Arial"/>
                <w:b/>
                <w:color w:val="002060"/>
                <w:kern w:val="0"/>
                <w:sz w:val="24"/>
                <w:szCs w:val="22"/>
                <w:lang w:val="en-US" w:eastAsia="en-US"/>
                <w14:ligatures w14:val="none"/>
                <w14:cntxtAlts w14:val="0"/>
              </w:rPr>
              <w:t>move</w:t>
            </w:r>
            <w:r w:rsidRPr="00872AE3">
              <w:rPr>
                <w:rFonts w:ascii="Arial" w:eastAsia="Arial" w:hAnsi="Arial" w:cs="Arial"/>
                <w:b/>
                <w:color w:val="002060"/>
                <w:spacing w:val="-6"/>
                <w:kern w:val="0"/>
                <w:sz w:val="24"/>
                <w:szCs w:val="22"/>
                <w:lang w:val="en-US" w:eastAsia="en-US"/>
                <w14:ligatures w14:val="none"/>
                <w14:cntxtAlts w14:val="0"/>
              </w:rPr>
              <w:t xml:space="preserve"> </w:t>
            </w:r>
            <w:r w:rsidRPr="00872AE3">
              <w:rPr>
                <w:rFonts w:ascii="Arial" w:eastAsia="Arial" w:hAnsi="Arial" w:cs="Arial"/>
                <w:b/>
                <w:color w:val="002060"/>
                <w:kern w:val="0"/>
                <w:sz w:val="24"/>
                <w:szCs w:val="22"/>
                <w:lang w:val="en-US" w:eastAsia="en-US"/>
                <w14:ligatures w14:val="none"/>
                <w14:cntxtAlts w14:val="0"/>
              </w:rPr>
              <w:t>from</w:t>
            </w:r>
            <w:r w:rsidRPr="00872AE3">
              <w:rPr>
                <w:rFonts w:ascii="Arial" w:eastAsia="Arial" w:hAnsi="Arial" w:cs="Arial"/>
                <w:b/>
                <w:color w:val="002060"/>
                <w:spacing w:val="-5"/>
                <w:kern w:val="0"/>
                <w:sz w:val="24"/>
                <w:szCs w:val="22"/>
                <w:lang w:val="en-US" w:eastAsia="en-US"/>
                <w14:ligatures w14:val="none"/>
                <w14:cntxtAlts w14:val="0"/>
              </w:rPr>
              <w:t xml:space="preserve"> </w:t>
            </w:r>
            <w:r w:rsidRPr="00872AE3">
              <w:rPr>
                <w:rFonts w:ascii="Arial" w:eastAsia="Arial" w:hAnsi="Arial" w:cs="Arial"/>
                <w:b/>
                <w:color w:val="002060"/>
                <w:kern w:val="0"/>
                <w:sz w:val="24"/>
                <w:szCs w:val="22"/>
                <w:lang w:val="en-US" w:eastAsia="en-US"/>
                <w14:ligatures w14:val="none"/>
                <w14:cntxtAlts w14:val="0"/>
              </w:rPr>
              <w:t>Entry</w:t>
            </w:r>
            <w:r w:rsidRPr="00872AE3">
              <w:rPr>
                <w:rFonts w:ascii="Arial" w:eastAsia="Arial" w:hAnsi="Arial" w:cs="Arial"/>
                <w:b/>
                <w:color w:val="002060"/>
                <w:spacing w:val="-5"/>
                <w:kern w:val="0"/>
                <w:sz w:val="24"/>
                <w:szCs w:val="22"/>
                <w:lang w:val="en-US" w:eastAsia="en-US"/>
                <w14:ligatures w14:val="none"/>
                <w14:cntxtAlts w14:val="0"/>
              </w:rPr>
              <w:t xml:space="preserve"> </w:t>
            </w:r>
            <w:r w:rsidRPr="00872AE3">
              <w:rPr>
                <w:rFonts w:ascii="Arial" w:eastAsia="Arial" w:hAnsi="Arial" w:cs="Arial"/>
                <w:b/>
                <w:color w:val="002060"/>
                <w:kern w:val="0"/>
                <w:sz w:val="24"/>
                <w:szCs w:val="22"/>
                <w:lang w:val="en-US" w:eastAsia="en-US"/>
                <w14:ligatures w14:val="none"/>
                <w14:cntxtAlts w14:val="0"/>
              </w:rPr>
              <w:t>to</w:t>
            </w:r>
            <w:r w:rsidRPr="00872AE3">
              <w:rPr>
                <w:rFonts w:ascii="Arial" w:eastAsia="Arial" w:hAnsi="Arial" w:cs="Arial"/>
                <w:b/>
                <w:color w:val="002060"/>
                <w:spacing w:val="-6"/>
                <w:kern w:val="0"/>
                <w:sz w:val="24"/>
                <w:szCs w:val="22"/>
                <w:lang w:val="en-US" w:eastAsia="en-US"/>
                <w14:ligatures w14:val="none"/>
                <w14:cntxtAlts w14:val="0"/>
              </w:rPr>
              <w:t xml:space="preserve"> </w:t>
            </w:r>
            <w:r w:rsidRPr="00872AE3">
              <w:rPr>
                <w:rFonts w:ascii="Arial" w:eastAsia="Arial" w:hAnsi="Arial" w:cs="Arial"/>
                <w:b/>
                <w:color w:val="002060"/>
                <w:kern w:val="0"/>
                <w:sz w:val="24"/>
                <w:szCs w:val="22"/>
                <w:lang w:val="en-US" w:eastAsia="en-US"/>
                <w14:ligatures w14:val="none"/>
                <w14:cntxtAlts w14:val="0"/>
              </w:rPr>
              <w:t>Top</w:t>
            </w:r>
            <w:r w:rsidRPr="00872AE3">
              <w:rPr>
                <w:rFonts w:ascii="Arial" w:eastAsia="Arial" w:hAnsi="Arial" w:cs="Arial"/>
                <w:b/>
                <w:color w:val="002060"/>
                <w:spacing w:val="-5"/>
                <w:kern w:val="0"/>
                <w:sz w:val="24"/>
                <w:szCs w:val="22"/>
                <w:lang w:val="en-US" w:eastAsia="en-US"/>
                <w14:ligatures w14:val="none"/>
                <w14:cntxtAlts w14:val="0"/>
              </w:rPr>
              <w:t xml:space="preserve"> </w:t>
            </w:r>
            <w:r w:rsidRPr="00872AE3">
              <w:rPr>
                <w:rFonts w:ascii="Arial" w:eastAsia="Arial" w:hAnsi="Arial" w:cs="Arial"/>
                <w:b/>
                <w:color w:val="002060"/>
                <w:kern w:val="0"/>
                <w:sz w:val="24"/>
                <w:szCs w:val="22"/>
                <w:lang w:val="en-US" w:eastAsia="en-US"/>
                <w14:ligatures w14:val="none"/>
                <w14:cntxtAlts w14:val="0"/>
              </w:rPr>
              <w:t>of</w:t>
            </w:r>
            <w:r w:rsidRPr="00872AE3">
              <w:rPr>
                <w:rFonts w:ascii="Arial" w:eastAsia="Arial" w:hAnsi="Arial" w:cs="Arial"/>
                <w:b/>
                <w:color w:val="002060"/>
                <w:spacing w:val="-6"/>
                <w:kern w:val="0"/>
                <w:sz w:val="24"/>
                <w:szCs w:val="22"/>
                <w:lang w:val="en-US" w:eastAsia="en-US"/>
                <w14:ligatures w14:val="none"/>
                <w14:cntxtAlts w14:val="0"/>
              </w:rPr>
              <w:t xml:space="preserve"> </w:t>
            </w:r>
            <w:r w:rsidRPr="00872AE3">
              <w:rPr>
                <w:rFonts w:ascii="Arial" w:eastAsia="Arial" w:hAnsi="Arial" w:cs="Arial"/>
                <w:b/>
                <w:color w:val="002060"/>
                <w:spacing w:val="-2"/>
                <w:kern w:val="0"/>
                <w:sz w:val="24"/>
                <w:szCs w:val="22"/>
                <w:lang w:val="en-US" w:eastAsia="en-US"/>
                <w14:ligatures w14:val="none"/>
                <w14:cntxtAlts w14:val="0"/>
              </w:rPr>
              <w:t>Grade*</w:t>
            </w:r>
          </w:p>
        </w:tc>
      </w:tr>
      <w:tr w:rsidR="002B1D3F" w:rsidRPr="00872AE3" w14:paraId="303036DB" w14:textId="77777777" w:rsidTr="00897FA5">
        <w:trPr>
          <w:trHeight w:val="1103"/>
        </w:trPr>
        <w:tc>
          <w:tcPr>
            <w:tcW w:w="1579" w:type="dxa"/>
          </w:tcPr>
          <w:p w14:paraId="071A5F9E" w14:textId="77777777" w:rsidR="002B1D3F" w:rsidRPr="00872AE3" w:rsidRDefault="002B1D3F" w:rsidP="00250116">
            <w:pPr>
              <w:widowControl w:val="0"/>
              <w:autoSpaceDE w:val="0"/>
              <w:autoSpaceDN w:val="0"/>
              <w:spacing w:after="0" w:line="276" w:lineRule="auto"/>
              <w:rPr>
                <w:rFonts w:ascii="Arial" w:eastAsia="Arial" w:hAnsi="Arial" w:cs="Arial"/>
                <w:b/>
                <w:color w:val="002060"/>
                <w:kern w:val="0"/>
                <w:sz w:val="24"/>
                <w:szCs w:val="22"/>
                <w:lang w:val="en-US" w:eastAsia="en-US"/>
                <w14:ligatures w14:val="none"/>
                <w14:cntxtAlts w14:val="0"/>
              </w:rPr>
            </w:pPr>
          </w:p>
          <w:p w14:paraId="19D2F4E3" w14:textId="77777777" w:rsidR="002B1D3F" w:rsidRPr="00872AE3" w:rsidRDefault="002B1D3F" w:rsidP="00250116">
            <w:pPr>
              <w:widowControl w:val="0"/>
              <w:autoSpaceDE w:val="0"/>
              <w:autoSpaceDN w:val="0"/>
              <w:spacing w:after="0" w:line="276" w:lineRule="auto"/>
              <w:ind w:left="427"/>
              <w:rPr>
                <w:rFonts w:ascii="Arial" w:eastAsia="Arial" w:hAnsi="Arial" w:cs="Arial"/>
                <w:b/>
                <w:color w:val="002060"/>
                <w:kern w:val="0"/>
                <w:sz w:val="24"/>
                <w:szCs w:val="22"/>
                <w:lang w:val="en-US" w:eastAsia="en-US"/>
                <w14:ligatures w14:val="none"/>
                <w14:cntxtAlts w14:val="0"/>
              </w:rPr>
            </w:pPr>
            <w:r w:rsidRPr="00872AE3">
              <w:rPr>
                <w:rFonts w:ascii="Arial" w:eastAsia="Arial" w:hAnsi="Arial" w:cs="Arial"/>
                <w:b/>
                <w:color w:val="002060"/>
                <w:kern w:val="0"/>
                <w:sz w:val="24"/>
                <w:szCs w:val="22"/>
                <w:lang w:val="en-US" w:eastAsia="en-US"/>
                <w14:ligatures w14:val="none"/>
                <w14:cntxtAlts w14:val="0"/>
              </w:rPr>
              <w:t>Kent</w:t>
            </w:r>
            <w:r w:rsidRPr="00872AE3">
              <w:rPr>
                <w:rFonts w:ascii="Arial" w:eastAsia="Arial" w:hAnsi="Arial" w:cs="Arial"/>
                <w:b/>
                <w:color w:val="002060"/>
                <w:spacing w:val="-2"/>
                <w:kern w:val="0"/>
                <w:sz w:val="24"/>
                <w:szCs w:val="22"/>
                <w:lang w:val="en-US" w:eastAsia="en-US"/>
                <w14:ligatures w14:val="none"/>
                <w14:cntxtAlts w14:val="0"/>
              </w:rPr>
              <w:t xml:space="preserve"> Scheme</w:t>
            </w:r>
          </w:p>
        </w:tc>
        <w:tc>
          <w:tcPr>
            <w:tcW w:w="3261" w:type="dxa"/>
          </w:tcPr>
          <w:p w14:paraId="4D096831" w14:textId="77777777" w:rsidR="002B1D3F" w:rsidRPr="00872AE3" w:rsidRDefault="002B1D3F" w:rsidP="00250116">
            <w:pPr>
              <w:widowControl w:val="0"/>
              <w:autoSpaceDE w:val="0"/>
              <w:autoSpaceDN w:val="0"/>
              <w:spacing w:after="0" w:line="276" w:lineRule="auto"/>
              <w:rPr>
                <w:rFonts w:ascii="Arial" w:eastAsia="Arial" w:hAnsi="Arial" w:cs="Arial"/>
                <w:b/>
                <w:color w:val="002060"/>
                <w:kern w:val="0"/>
                <w:sz w:val="24"/>
                <w:szCs w:val="22"/>
                <w:lang w:val="en-US" w:eastAsia="en-US"/>
                <w14:ligatures w14:val="none"/>
                <w14:cntxtAlts w14:val="0"/>
              </w:rPr>
            </w:pPr>
          </w:p>
          <w:p w14:paraId="7CEEF913" w14:textId="77777777" w:rsidR="002B1D3F" w:rsidRPr="00872AE3" w:rsidRDefault="002B1D3F" w:rsidP="00250116">
            <w:pPr>
              <w:widowControl w:val="0"/>
              <w:autoSpaceDE w:val="0"/>
              <w:autoSpaceDN w:val="0"/>
              <w:spacing w:after="0" w:line="276" w:lineRule="auto"/>
              <w:ind w:left="12" w:right="3"/>
              <w:jc w:val="center"/>
              <w:rPr>
                <w:rFonts w:ascii="Arial" w:eastAsia="Arial" w:hAnsi="Arial" w:cs="Arial"/>
                <w:b/>
                <w:color w:val="002060"/>
                <w:kern w:val="0"/>
                <w:sz w:val="24"/>
                <w:szCs w:val="22"/>
                <w:lang w:val="en-US" w:eastAsia="en-US"/>
                <w14:ligatures w14:val="none"/>
                <w14:cntxtAlts w14:val="0"/>
              </w:rPr>
            </w:pPr>
            <w:r w:rsidRPr="00872AE3">
              <w:rPr>
                <w:rFonts w:ascii="Arial" w:eastAsia="Arial" w:hAnsi="Arial" w:cs="Arial"/>
                <w:b/>
                <w:color w:val="002060"/>
                <w:spacing w:val="-2"/>
                <w:kern w:val="0"/>
                <w:sz w:val="24"/>
                <w:szCs w:val="22"/>
                <w:lang w:val="en-US" w:eastAsia="en-US"/>
                <w14:ligatures w14:val="none"/>
                <w14:cntxtAlts w14:val="0"/>
              </w:rPr>
              <w:t>Entry</w:t>
            </w:r>
          </w:p>
        </w:tc>
        <w:tc>
          <w:tcPr>
            <w:tcW w:w="1701" w:type="dxa"/>
          </w:tcPr>
          <w:p w14:paraId="76D64B2E" w14:textId="77777777" w:rsidR="002B1D3F" w:rsidRPr="00872AE3" w:rsidRDefault="002B1D3F" w:rsidP="00250116">
            <w:pPr>
              <w:widowControl w:val="0"/>
              <w:autoSpaceDE w:val="0"/>
              <w:autoSpaceDN w:val="0"/>
              <w:spacing w:after="0" w:line="276" w:lineRule="auto"/>
              <w:rPr>
                <w:rFonts w:ascii="Arial" w:eastAsia="Arial" w:hAnsi="Arial" w:cs="Arial"/>
                <w:b/>
                <w:color w:val="002060"/>
                <w:kern w:val="0"/>
                <w:sz w:val="24"/>
                <w:szCs w:val="22"/>
                <w:lang w:val="en-US" w:eastAsia="en-US"/>
                <w14:ligatures w14:val="none"/>
                <w14:cntxtAlts w14:val="0"/>
              </w:rPr>
            </w:pPr>
          </w:p>
          <w:p w14:paraId="160F1887" w14:textId="77777777" w:rsidR="002B1D3F" w:rsidRPr="00872AE3" w:rsidRDefault="002B1D3F" w:rsidP="00250116">
            <w:pPr>
              <w:widowControl w:val="0"/>
              <w:autoSpaceDE w:val="0"/>
              <w:autoSpaceDN w:val="0"/>
              <w:spacing w:after="0" w:line="276" w:lineRule="auto"/>
              <w:ind w:left="13" w:right="3"/>
              <w:jc w:val="center"/>
              <w:rPr>
                <w:rFonts w:ascii="Arial" w:eastAsia="Arial" w:hAnsi="Arial" w:cs="Arial"/>
                <w:b/>
                <w:color w:val="002060"/>
                <w:kern w:val="0"/>
                <w:sz w:val="24"/>
                <w:szCs w:val="22"/>
                <w:lang w:val="en-US" w:eastAsia="en-US"/>
                <w14:ligatures w14:val="none"/>
                <w14:cntxtAlts w14:val="0"/>
              </w:rPr>
            </w:pPr>
            <w:r w:rsidRPr="00872AE3">
              <w:rPr>
                <w:rFonts w:ascii="Arial" w:eastAsia="Arial" w:hAnsi="Arial" w:cs="Arial"/>
                <w:b/>
                <w:color w:val="002060"/>
                <w:spacing w:val="-2"/>
                <w:kern w:val="0"/>
                <w:sz w:val="24"/>
                <w:szCs w:val="22"/>
                <w:lang w:val="en-US" w:eastAsia="en-US"/>
                <w14:ligatures w14:val="none"/>
                <w14:cntxtAlts w14:val="0"/>
              </w:rPr>
              <w:t>Middle</w:t>
            </w:r>
          </w:p>
        </w:tc>
        <w:tc>
          <w:tcPr>
            <w:tcW w:w="1530" w:type="dxa"/>
          </w:tcPr>
          <w:p w14:paraId="5C2CAD69" w14:textId="77777777" w:rsidR="002B1D3F" w:rsidRPr="00872AE3" w:rsidRDefault="002B1D3F" w:rsidP="00250116">
            <w:pPr>
              <w:widowControl w:val="0"/>
              <w:autoSpaceDE w:val="0"/>
              <w:autoSpaceDN w:val="0"/>
              <w:spacing w:after="0" w:line="276" w:lineRule="auto"/>
              <w:rPr>
                <w:rFonts w:ascii="Arial" w:eastAsia="Arial" w:hAnsi="Arial" w:cs="Arial"/>
                <w:b/>
                <w:color w:val="002060"/>
                <w:kern w:val="0"/>
                <w:sz w:val="24"/>
                <w:szCs w:val="22"/>
                <w:lang w:val="en-US" w:eastAsia="en-US"/>
                <w14:ligatures w14:val="none"/>
                <w14:cntxtAlts w14:val="0"/>
              </w:rPr>
            </w:pPr>
          </w:p>
          <w:p w14:paraId="39058217" w14:textId="77777777" w:rsidR="002B1D3F" w:rsidRPr="00872AE3" w:rsidRDefault="002B1D3F" w:rsidP="00250116">
            <w:pPr>
              <w:widowControl w:val="0"/>
              <w:autoSpaceDE w:val="0"/>
              <w:autoSpaceDN w:val="0"/>
              <w:spacing w:after="0" w:line="276" w:lineRule="auto"/>
              <w:ind w:left="10" w:right="2"/>
              <w:jc w:val="center"/>
              <w:rPr>
                <w:rFonts w:ascii="Arial" w:eastAsia="Arial" w:hAnsi="Arial" w:cs="Arial"/>
                <w:b/>
                <w:color w:val="002060"/>
                <w:kern w:val="0"/>
                <w:sz w:val="24"/>
                <w:szCs w:val="22"/>
                <w:lang w:val="en-US" w:eastAsia="en-US"/>
                <w14:ligatures w14:val="none"/>
                <w14:cntxtAlts w14:val="0"/>
              </w:rPr>
            </w:pPr>
            <w:r w:rsidRPr="00872AE3">
              <w:rPr>
                <w:rFonts w:ascii="Arial" w:eastAsia="Arial" w:hAnsi="Arial" w:cs="Arial"/>
                <w:b/>
                <w:color w:val="002060"/>
                <w:spacing w:val="-5"/>
                <w:kern w:val="0"/>
                <w:sz w:val="24"/>
                <w:szCs w:val="22"/>
                <w:lang w:val="en-US" w:eastAsia="en-US"/>
                <w14:ligatures w14:val="none"/>
                <w14:cntxtAlts w14:val="0"/>
              </w:rPr>
              <w:t>Top</w:t>
            </w:r>
          </w:p>
        </w:tc>
        <w:tc>
          <w:tcPr>
            <w:tcW w:w="2551" w:type="dxa"/>
          </w:tcPr>
          <w:p w14:paraId="235C8A3E" w14:textId="77777777" w:rsidR="002B1D3F" w:rsidRPr="00872AE3" w:rsidRDefault="002B1D3F" w:rsidP="00250116">
            <w:pPr>
              <w:widowControl w:val="0"/>
              <w:autoSpaceDE w:val="0"/>
              <w:autoSpaceDN w:val="0"/>
              <w:spacing w:after="0" w:line="276" w:lineRule="auto"/>
              <w:ind w:left="148" w:right="133" w:hanging="2"/>
              <w:jc w:val="center"/>
              <w:rPr>
                <w:rFonts w:ascii="Arial" w:eastAsia="Arial" w:hAnsi="Arial" w:cs="Arial"/>
                <w:b/>
                <w:color w:val="002060"/>
                <w:kern w:val="0"/>
                <w:sz w:val="24"/>
                <w:szCs w:val="22"/>
                <w:lang w:val="en-US" w:eastAsia="en-US"/>
                <w14:ligatures w14:val="none"/>
                <w14:cntxtAlts w14:val="0"/>
              </w:rPr>
            </w:pPr>
            <w:r w:rsidRPr="00872AE3">
              <w:rPr>
                <w:rFonts w:ascii="Arial" w:eastAsia="Arial" w:hAnsi="Arial" w:cs="Arial"/>
                <w:b/>
                <w:color w:val="002060"/>
                <w:kern w:val="0"/>
                <w:sz w:val="24"/>
                <w:szCs w:val="22"/>
                <w:lang w:val="en-US" w:eastAsia="en-US"/>
                <w14:ligatures w14:val="none"/>
                <w14:cntxtAlts w14:val="0"/>
              </w:rPr>
              <w:t>Total</w:t>
            </w:r>
            <w:r w:rsidRPr="00872AE3">
              <w:rPr>
                <w:rFonts w:ascii="Arial" w:eastAsia="Arial" w:hAnsi="Arial" w:cs="Arial"/>
                <w:b/>
                <w:color w:val="002060"/>
                <w:spacing w:val="-19"/>
                <w:kern w:val="0"/>
                <w:sz w:val="24"/>
                <w:szCs w:val="22"/>
                <w:lang w:val="en-US" w:eastAsia="en-US"/>
                <w14:ligatures w14:val="none"/>
                <w14:cntxtAlts w14:val="0"/>
              </w:rPr>
              <w:t xml:space="preserve"> </w:t>
            </w:r>
            <w:r w:rsidRPr="00872AE3">
              <w:rPr>
                <w:rFonts w:ascii="Arial" w:eastAsia="Arial" w:hAnsi="Arial" w:cs="Arial"/>
                <w:b/>
                <w:color w:val="002060"/>
                <w:kern w:val="0"/>
                <w:sz w:val="24"/>
                <w:szCs w:val="22"/>
                <w:lang w:val="en-US" w:eastAsia="en-US"/>
                <w14:ligatures w14:val="none"/>
                <w14:cntxtAlts w14:val="0"/>
              </w:rPr>
              <w:t>Number</w:t>
            </w:r>
            <w:r w:rsidRPr="00872AE3">
              <w:rPr>
                <w:rFonts w:ascii="Arial" w:eastAsia="Arial" w:hAnsi="Arial" w:cs="Arial"/>
                <w:b/>
                <w:color w:val="002060"/>
                <w:spacing w:val="-17"/>
                <w:kern w:val="0"/>
                <w:sz w:val="24"/>
                <w:szCs w:val="22"/>
                <w:lang w:val="en-US" w:eastAsia="en-US"/>
                <w14:ligatures w14:val="none"/>
                <w14:cntxtAlts w14:val="0"/>
              </w:rPr>
              <w:t xml:space="preserve"> </w:t>
            </w:r>
            <w:r w:rsidRPr="00872AE3">
              <w:rPr>
                <w:rFonts w:ascii="Arial" w:eastAsia="Arial" w:hAnsi="Arial" w:cs="Arial"/>
                <w:b/>
                <w:color w:val="002060"/>
                <w:kern w:val="0"/>
                <w:sz w:val="24"/>
                <w:szCs w:val="22"/>
                <w:lang w:val="en-US" w:eastAsia="en-US"/>
                <w14:ligatures w14:val="none"/>
                <w14:cntxtAlts w14:val="0"/>
              </w:rPr>
              <w:t>of</w:t>
            </w:r>
            <w:r w:rsidRPr="00872AE3">
              <w:rPr>
                <w:rFonts w:ascii="Arial" w:eastAsia="Arial" w:hAnsi="Arial" w:cs="Arial"/>
                <w:b/>
                <w:color w:val="002060"/>
                <w:spacing w:val="-16"/>
                <w:kern w:val="0"/>
                <w:sz w:val="24"/>
                <w:szCs w:val="22"/>
                <w:lang w:val="en-US" w:eastAsia="en-US"/>
                <w14:ligatures w14:val="none"/>
                <w14:cntxtAlts w14:val="0"/>
              </w:rPr>
              <w:t xml:space="preserve"> </w:t>
            </w:r>
            <w:r w:rsidRPr="00872AE3">
              <w:rPr>
                <w:rFonts w:ascii="Arial" w:eastAsia="Arial" w:hAnsi="Arial" w:cs="Arial"/>
                <w:b/>
                <w:color w:val="002060"/>
                <w:kern w:val="0"/>
                <w:sz w:val="24"/>
                <w:szCs w:val="22"/>
                <w:lang w:val="en-US" w:eastAsia="en-US"/>
                <w14:ligatures w14:val="none"/>
                <w14:cntxtAlts w14:val="0"/>
              </w:rPr>
              <w:t>Years to</w:t>
            </w:r>
            <w:r w:rsidRPr="00872AE3">
              <w:rPr>
                <w:rFonts w:ascii="Arial" w:eastAsia="Arial" w:hAnsi="Arial" w:cs="Arial"/>
                <w:b/>
                <w:color w:val="002060"/>
                <w:spacing w:val="-15"/>
                <w:kern w:val="0"/>
                <w:sz w:val="24"/>
                <w:szCs w:val="22"/>
                <w:lang w:val="en-US" w:eastAsia="en-US"/>
                <w14:ligatures w14:val="none"/>
                <w14:cntxtAlts w14:val="0"/>
              </w:rPr>
              <w:t xml:space="preserve"> </w:t>
            </w:r>
            <w:r w:rsidRPr="00872AE3">
              <w:rPr>
                <w:rFonts w:ascii="Arial" w:eastAsia="Arial" w:hAnsi="Arial" w:cs="Arial"/>
                <w:b/>
                <w:color w:val="002060"/>
                <w:kern w:val="0"/>
                <w:sz w:val="24"/>
                <w:szCs w:val="22"/>
                <w:lang w:val="en-US" w:eastAsia="en-US"/>
                <w14:ligatures w14:val="none"/>
                <w14:cntxtAlts w14:val="0"/>
              </w:rPr>
              <w:t>Progress</w:t>
            </w:r>
            <w:r w:rsidRPr="00872AE3">
              <w:rPr>
                <w:rFonts w:ascii="Arial" w:eastAsia="Arial" w:hAnsi="Arial" w:cs="Arial"/>
                <w:b/>
                <w:color w:val="002060"/>
                <w:spacing w:val="-14"/>
                <w:kern w:val="0"/>
                <w:sz w:val="24"/>
                <w:szCs w:val="22"/>
                <w:lang w:val="en-US" w:eastAsia="en-US"/>
                <w14:ligatures w14:val="none"/>
                <w14:cntxtAlts w14:val="0"/>
              </w:rPr>
              <w:t xml:space="preserve"> </w:t>
            </w:r>
            <w:r w:rsidRPr="00872AE3">
              <w:rPr>
                <w:rFonts w:ascii="Arial" w:eastAsia="Arial" w:hAnsi="Arial" w:cs="Arial"/>
                <w:b/>
                <w:color w:val="002060"/>
                <w:kern w:val="0"/>
                <w:sz w:val="24"/>
                <w:szCs w:val="22"/>
                <w:lang w:val="en-US" w:eastAsia="en-US"/>
                <w14:ligatures w14:val="none"/>
                <w14:cntxtAlts w14:val="0"/>
              </w:rPr>
              <w:t>to</w:t>
            </w:r>
            <w:r w:rsidRPr="00872AE3">
              <w:rPr>
                <w:rFonts w:ascii="Arial" w:eastAsia="Arial" w:hAnsi="Arial" w:cs="Arial"/>
                <w:b/>
                <w:color w:val="002060"/>
                <w:spacing w:val="-14"/>
                <w:kern w:val="0"/>
                <w:sz w:val="24"/>
                <w:szCs w:val="22"/>
                <w:lang w:val="en-US" w:eastAsia="en-US"/>
                <w14:ligatures w14:val="none"/>
                <w14:cntxtAlts w14:val="0"/>
              </w:rPr>
              <w:t xml:space="preserve"> </w:t>
            </w:r>
            <w:r w:rsidRPr="00872AE3">
              <w:rPr>
                <w:rFonts w:ascii="Arial" w:eastAsia="Arial" w:hAnsi="Arial" w:cs="Arial"/>
                <w:b/>
                <w:color w:val="002060"/>
                <w:kern w:val="0"/>
                <w:sz w:val="24"/>
                <w:szCs w:val="22"/>
                <w:lang w:val="en-US" w:eastAsia="en-US"/>
                <w14:ligatures w14:val="none"/>
                <w14:cntxtAlts w14:val="0"/>
              </w:rPr>
              <w:t>the</w:t>
            </w:r>
            <w:r w:rsidRPr="00872AE3">
              <w:rPr>
                <w:rFonts w:ascii="Arial" w:eastAsia="Arial" w:hAnsi="Arial" w:cs="Arial"/>
                <w:b/>
                <w:color w:val="002060"/>
                <w:spacing w:val="-16"/>
                <w:kern w:val="0"/>
                <w:sz w:val="24"/>
                <w:szCs w:val="22"/>
                <w:lang w:val="en-US" w:eastAsia="en-US"/>
                <w14:ligatures w14:val="none"/>
                <w14:cntxtAlts w14:val="0"/>
              </w:rPr>
              <w:t xml:space="preserve"> </w:t>
            </w:r>
            <w:r w:rsidRPr="00872AE3">
              <w:rPr>
                <w:rFonts w:ascii="Arial" w:eastAsia="Arial" w:hAnsi="Arial" w:cs="Arial"/>
                <w:b/>
                <w:color w:val="002060"/>
                <w:kern w:val="0"/>
                <w:sz w:val="24"/>
                <w:szCs w:val="22"/>
                <w:lang w:val="en-US" w:eastAsia="en-US"/>
                <w14:ligatures w14:val="none"/>
                <w14:cntxtAlts w14:val="0"/>
              </w:rPr>
              <w:t>Top of the Grade*</w:t>
            </w:r>
          </w:p>
        </w:tc>
      </w:tr>
      <w:tr w:rsidR="002B1D3F" w:rsidRPr="00872AE3" w14:paraId="2C85813F" w14:textId="77777777" w:rsidTr="00897FA5">
        <w:trPr>
          <w:trHeight w:val="277"/>
        </w:trPr>
        <w:tc>
          <w:tcPr>
            <w:tcW w:w="1579" w:type="dxa"/>
            <w:shd w:val="clear" w:color="auto" w:fill="E7E6E6"/>
          </w:tcPr>
          <w:p w14:paraId="44B52A3A" w14:textId="77777777" w:rsidR="002B1D3F" w:rsidRPr="00872AE3" w:rsidRDefault="002B1D3F" w:rsidP="00250116">
            <w:pPr>
              <w:widowControl w:val="0"/>
              <w:autoSpaceDE w:val="0"/>
              <w:autoSpaceDN w:val="0"/>
              <w:spacing w:before="2" w:after="0" w:line="276" w:lineRule="auto"/>
              <w:ind w:left="107"/>
              <w:rPr>
                <w:rFonts w:ascii="Arial" w:eastAsia="Arial" w:hAnsi="Arial" w:cs="Arial"/>
                <w:i/>
                <w:color w:val="002060"/>
                <w:kern w:val="0"/>
                <w:sz w:val="24"/>
                <w:szCs w:val="22"/>
                <w:lang w:val="en-US" w:eastAsia="en-US"/>
                <w14:ligatures w14:val="none"/>
                <w14:cntxtAlts w14:val="0"/>
              </w:rPr>
            </w:pPr>
            <w:r w:rsidRPr="00872AE3">
              <w:rPr>
                <w:rFonts w:ascii="Arial" w:eastAsia="Arial" w:hAnsi="Arial" w:cs="Arial"/>
                <w:b/>
                <w:color w:val="002060"/>
                <w:kern w:val="0"/>
                <w:sz w:val="24"/>
                <w:szCs w:val="22"/>
                <w:lang w:val="en-US" w:eastAsia="en-US"/>
                <w14:ligatures w14:val="none"/>
                <w14:cntxtAlts w14:val="0"/>
              </w:rPr>
              <w:t>KSA</w:t>
            </w:r>
            <w:r w:rsidRPr="00872AE3">
              <w:rPr>
                <w:rFonts w:ascii="Arial" w:eastAsia="Arial" w:hAnsi="Arial" w:cs="Arial"/>
                <w:b/>
                <w:color w:val="002060"/>
                <w:spacing w:val="-9"/>
                <w:kern w:val="0"/>
                <w:sz w:val="24"/>
                <w:szCs w:val="22"/>
                <w:lang w:val="en-US" w:eastAsia="en-US"/>
                <w14:ligatures w14:val="none"/>
                <w14:cntxtAlts w14:val="0"/>
              </w:rPr>
              <w:t xml:space="preserve"> </w:t>
            </w:r>
            <w:r w:rsidRPr="00872AE3">
              <w:rPr>
                <w:rFonts w:ascii="Arial" w:eastAsia="Arial" w:hAnsi="Arial" w:cs="Arial"/>
                <w:i/>
                <w:color w:val="002060"/>
                <w:spacing w:val="-2"/>
                <w:kern w:val="0"/>
                <w:sz w:val="24"/>
                <w:szCs w:val="22"/>
                <w:lang w:val="en-US" w:eastAsia="en-US"/>
                <w14:ligatures w14:val="none"/>
                <w14:cntxtAlts w14:val="0"/>
              </w:rPr>
              <w:t>(KR3)</w:t>
            </w:r>
          </w:p>
        </w:tc>
        <w:tc>
          <w:tcPr>
            <w:tcW w:w="3261" w:type="dxa"/>
          </w:tcPr>
          <w:p w14:paraId="7521D586" w14:textId="77777777" w:rsidR="002B1D3F" w:rsidRPr="00872AE3" w:rsidRDefault="002B1D3F" w:rsidP="00250116">
            <w:pPr>
              <w:widowControl w:val="0"/>
              <w:autoSpaceDE w:val="0"/>
              <w:autoSpaceDN w:val="0"/>
              <w:spacing w:before="2" w:after="0" w:line="276" w:lineRule="auto"/>
              <w:ind w:left="12"/>
              <w:jc w:val="center"/>
              <w:rPr>
                <w:rFonts w:ascii="Arial" w:eastAsia="Arial" w:hAnsi="Arial" w:cs="Arial"/>
                <w:color w:val="002060"/>
                <w:kern w:val="0"/>
                <w:sz w:val="24"/>
                <w:szCs w:val="22"/>
                <w:lang w:val="en-US" w:eastAsia="en-US"/>
                <w14:ligatures w14:val="none"/>
                <w14:cntxtAlts w14:val="0"/>
              </w:rPr>
            </w:pPr>
            <w:r w:rsidRPr="00872AE3">
              <w:rPr>
                <w:rFonts w:ascii="Arial" w:eastAsia="Arial" w:hAnsi="Arial" w:cs="Arial"/>
                <w:color w:val="002060"/>
                <w:kern w:val="0"/>
                <w:sz w:val="24"/>
                <w:szCs w:val="22"/>
                <w:lang w:val="en-US" w:eastAsia="en-US"/>
                <w14:ligatures w14:val="none"/>
                <w14:cntxtAlts w14:val="0"/>
              </w:rPr>
              <w:t>Salary</w:t>
            </w:r>
            <w:r w:rsidRPr="00872AE3">
              <w:rPr>
                <w:rFonts w:ascii="Arial" w:eastAsia="Arial" w:hAnsi="Arial" w:cs="Arial"/>
                <w:color w:val="002060"/>
                <w:spacing w:val="-3"/>
                <w:kern w:val="0"/>
                <w:sz w:val="24"/>
                <w:szCs w:val="22"/>
                <w:lang w:val="en-US" w:eastAsia="en-US"/>
                <w14:ligatures w14:val="none"/>
                <w14:cntxtAlts w14:val="0"/>
              </w:rPr>
              <w:t xml:space="preserve"> </w:t>
            </w:r>
            <w:r w:rsidRPr="00872AE3">
              <w:rPr>
                <w:rFonts w:ascii="Arial" w:eastAsia="Arial" w:hAnsi="Arial" w:cs="Arial"/>
                <w:color w:val="002060"/>
                <w:kern w:val="0"/>
                <w:sz w:val="24"/>
                <w:szCs w:val="22"/>
                <w:lang w:val="en-US" w:eastAsia="en-US"/>
                <w14:ligatures w14:val="none"/>
                <w14:cntxtAlts w14:val="0"/>
              </w:rPr>
              <w:t>for</w:t>
            </w:r>
            <w:r w:rsidRPr="00872AE3">
              <w:rPr>
                <w:rFonts w:ascii="Arial" w:eastAsia="Arial" w:hAnsi="Arial" w:cs="Arial"/>
                <w:color w:val="002060"/>
                <w:spacing w:val="-1"/>
                <w:kern w:val="0"/>
                <w:sz w:val="24"/>
                <w:szCs w:val="22"/>
                <w:lang w:val="en-US" w:eastAsia="en-US"/>
                <w14:ligatures w14:val="none"/>
                <w14:cntxtAlts w14:val="0"/>
              </w:rPr>
              <w:t xml:space="preserve"> </w:t>
            </w:r>
            <w:r w:rsidRPr="00872AE3">
              <w:rPr>
                <w:rFonts w:ascii="Arial" w:eastAsia="Arial" w:hAnsi="Arial" w:cs="Arial"/>
                <w:color w:val="002060"/>
                <w:kern w:val="0"/>
                <w:sz w:val="24"/>
                <w:szCs w:val="22"/>
                <w:lang w:val="en-US" w:eastAsia="en-US"/>
                <w14:ligatures w14:val="none"/>
                <w14:cntxtAlts w14:val="0"/>
              </w:rPr>
              <w:t>the</w:t>
            </w:r>
            <w:r w:rsidRPr="00872AE3">
              <w:rPr>
                <w:rFonts w:ascii="Arial" w:eastAsia="Arial" w:hAnsi="Arial" w:cs="Arial"/>
                <w:color w:val="002060"/>
                <w:spacing w:val="-1"/>
                <w:kern w:val="0"/>
                <w:sz w:val="24"/>
                <w:szCs w:val="22"/>
                <w:lang w:val="en-US" w:eastAsia="en-US"/>
                <w14:ligatures w14:val="none"/>
                <w14:cntxtAlts w14:val="0"/>
              </w:rPr>
              <w:t xml:space="preserve"> </w:t>
            </w:r>
            <w:r w:rsidRPr="00872AE3">
              <w:rPr>
                <w:rFonts w:ascii="Arial" w:eastAsia="Arial" w:hAnsi="Arial" w:cs="Arial"/>
                <w:color w:val="002060"/>
                <w:spacing w:val="-4"/>
                <w:kern w:val="0"/>
                <w:sz w:val="24"/>
                <w:szCs w:val="22"/>
                <w:lang w:val="en-US" w:eastAsia="en-US"/>
                <w14:ligatures w14:val="none"/>
                <w14:cntxtAlts w14:val="0"/>
              </w:rPr>
              <w:t>grade</w:t>
            </w:r>
          </w:p>
        </w:tc>
        <w:tc>
          <w:tcPr>
            <w:tcW w:w="1701" w:type="dxa"/>
          </w:tcPr>
          <w:p w14:paraId="2E096972" w14:textId="77777777" w:rsidR="002B1D3F" w:rsidRPr="00872AE3" w:rsidRDefault="002B1D3F" w:rsidP="00250116">
            <w:pPr>
              <w:widowControl w:val="0"/>
              <w:autoSpaceDE w:val="0"/>
              <w:autoSpaceDN w:val="0"/>
              <w:spacing w:before="2" w:after="0" w:line="276" w:lineRule="auto"/>
              <w:ind w:left="13"/>
              <w:jc w:val="center"/>
              <w:rPr>
                <w:rFonts w:ascii="Arial" w:eastAsia="Arial" w:hAnsi="Arial" w:cs="Arial"/>
                <w:color w:val="002060"/>
                <w:kern w:val="0"/>
                <w:sz w:val="24"/>
                <w:szCs w:val="22"/>
                <w:lang w:val="en-US" w:eastAsia="en-US"/>
                <w14:ligatures w14:val="none"/>
                <w14:cntxtAlts w14:val="0"/>
              </w:rPr>
            </w:pPr>
            <w:r w:rsidRPr="00872AE3">
              <w:rPr>
                <w:rFonts w:ascii="Arial" w:eastAsia="Arial" w:hAnsi="Arial" w:cs="Arial"/>
                <w:color w:val="002060"/>
                <w:spacing w:val="-5"/>
                <w:kern w:val="0"/>
                <w:sz w:val="24"/>
                <w:szCs w:val="22"/>
                <w:lang w:val="en-US" w:eastAsia="en-US"/>
                <w14:ligatures w14:val="none"/>
                <w14:cntxtAlts w14:val="0"/>
              </w:rPr>
              <w:t>n/a</w:t>
            </w:r>
          </w:p>
        </w:tc>
        <w:tc>
          <w:tcPr>
            <w:tcW w:w="1530" w:type="dxa"/>
          </w:tcPr>
          <w:p w14:paraId="3A1F0651" w14:textId="77777777" w:rsidR="002B1D3F" w:rsidRPr="00872AE3" w:rsidRDefault="002B1D3F" w:rsidP="00250116">
            <w:pPr>
              <w:widowControl w:val="0"/>
              <w:autoSpaceDE w:val="0"/>
              <w:autoSpaceDN w:val="0"/>
              <w:spacing w:before="2" w:after="0" w:line="276" w:lineRule="auto"/>
              <w:ind w:left="10"/>
              <w:jc w:val="center"/>
              <w:rPr>
                <w:rFonts w:ascii="Arial" w:eastAsia="Arial" w:hAnsi="Arial" w:cs="Arial"/>
                <w:color w:val="002060"/>
                <w:kern w:val="0"/>
                <w:sz w:val="24"/>
                <w:szCs w:val="22"/>
                <w:lang w:val="en-US" w:eastAsia="en-US"/>
                <w14:ligatures w14:val="none"/>
                <w14:cntxtAlts w14:val="0"/>
              </w:rPr>
            </w:pPr>
            <w:r w:rsidRPr="00872AE3">
              <w:rPr>
                <w:rFonts w:ascii="Arial" w:eastAsia="Arial" w:hAnsi="Arial" w:cs="Arial"/>
                <w:color w:val="002060"/>
                <w:spacing w:val="-5"/>
                <w:kern w:val="0"/>
                <w:sz w:val="24"/>
                <w:szCs w:val="22"/>
                <w:lang w:val="en-US" w:eastAsia="en-US"/>
                <w14:ligatures w14:val="none"/>
                <w14:cntxtAlts w14:val="0"/>
              </w:rPr>
              <w:t>n/a</w:t>
            </w:r>
          </w:p>
        </w:tc>
        <w:tc>
          <w:tcPr>
            <w:tcW w:w="2551" w:type="dxa"/>
          </w:tcPr>
          <w:p w14:paraId="53422B57" w14:textId="14D3F813" w:rsidR="002B1D3F" w:rsidRPr="00872AE3" w:rsidRDefault="00DF1B43" w:rsidP="00250116">
            <w:pPr>
              <w:widowControl w:val="0"/>
              <w:autoSpaceDE w:val="0"/>
              <w:autoSpaceDN w:val="0"/>
              <w:spacing w:before="2" w:after="0" w:line="276" w:lineRule="auto"/>
              <w:ind w:left="13" w:right="2"/>
              <w:jc w:val="center"/>
              <w:rPr>
                <w:rFonts w:ascii="Arial" w:eastAsia="Arial" w:hAnsi="Arial" w:cs="Arial"/>
                <w:color w:val="002060"/>
                <w:kern w:val="0"/>
                <w:sz w:val="24"/>
                <w:szCs w:val="22"/>
                <w:lang w:val="en-US" w:eastAsia="en-US"/>
                <w14:ligatures w14:val="none"/>
                <w14:cntxtAlts w14:val="0"/>
              </w:rPr>
            </w:pPr>
            <w:r w:rsidRPr="00872AE3">
              <w:rPr>
                <w:rFonts w:ascii="Arial" w:eastAsia="Arial" w:hAnsi="Arial" w:cs="Arial"/>
                <w:color w:val="002060"/>
                <w:kern w:val="0"/>
                <w:sz w:val="24"/>
                <w:szCs w:val="22"/>
                <w:lang w:val="en-US" w:eastAsia="en-US"/>
                <w14:ligatures w14:val="none"/>
                <w14:cntxtAlts w14:val="0"/>
              </w:rPr>
              <w:t>n/a</w:t>
            </w:r>
          </w:p>
        </w:tc>
      </w:tr>
      <w:tr w:rsidR="002B1D3F" w:rsidRPr="00872AE3" w14:paraId="6AC7630E" w14:textId="77777777" w:rsidTr="00897FA5">
        <w:trPr>
          <w:trHeight w:val="275"/>
        </w:trPr>
        <w:tc>
          <w:tcPr>
            <w:tcW w:w="1579" w:type="dxa"/>
            <w:shd w:val="clear" w:color="auto" w:fill="E7E6E6"/>
          </w:tcPr>
          <w:p w14:paraId="18BC2328" w14:textId="77777777" w:rsidR="002B1D3F" w:rsidRPr="00872AE3" w:rsidRDefault="002B1D3F" w:rsidP="00250116">
            <w:pPr>
              <w:widowControl w:val="0"/>
              <w:autoSpaceDE w:val="0"/>
              <w:autoSpaceDN w:val="0"/>
              <w:spacing w:after="0" w:line="276" w:lineRule="auto"/>
              <w:ind w:left="107"/>
              <w:rPr>
                <w:rFonts w:ascii="Arial" w:eastAsia="Arial" w:hAnsi="Arial" w:cs="Arial"/>
                <w:i/>
                <w:color w:val="002060"/>
                <w:kern w:val="0"/>
                <w:sz w:val="24"/>
                <w:szCs w:val="22"/>
                <w:lang w:val="en-US" w:eastAsia="en-US"/>
                <w14:ligatures w14:val="none"/>
                <w14:cntxtAlts w14:val="0"/>
              </w:rPr>
            </w:pPr>
            <w:r w:rsidRPr="00872AE3">
              <w:rPr>
                <w:rFonts w:ascii="Arial" w:eastAsia="Arial" w:hAnsi="Arial" w:cs="Arial"/>
                <w:b/>
                <w:color w:val="002060"/>
                <w:kern w:val="0"/>
                <w:sz w:val="24"/>
                <w:szCs w:val="22"/>
                <w:lang w:val="en-US" w:eastAsia="en-US"/>
                <w14:ligatures w14:val="none"/>
                <w14:cntxtAlts w14:val="0"/>
              </w:rPr>
              <w:t>KSB</w:t>
            </w:r>
            <w:r w:rsidRPr="00872AE3">
              <w:rPr>
                <w:rFonts w:ascii="Arial" w:eastAsia="Arial" w:hAnsi="Arial" w:cs="Arial"/>
                <w:b/>
                <w:color w:val="002060"/>
                <w:spacing w:val="-2"/>
                <w:kern w:val="0"/>
                <w:sz w:val="24"/>
                <w:szCs w:val="22"/>
                <w:lang w:val="en-US" w:eastAsia="en-US"/>
                <w14:ligatures w14:val="none"/>
                <w14:cntxtAlts w14:val="0"/>
              </w:rPr>
              <w:t xml:space="preserve"> </w:t>
            </w:r>
            <w:r w:rsidRPr="00872AE3">
              <w:rPr>
                <w:rFonts w:ascii="Arial" w:eastAsia="Arial" w:hAnsi="Arial" w:cs="Arial"/>
                <w:i/>
                <w:color w:val="002060"/>
                <w:spacing w:val="-2"/>
                <w:kern w:val="0"/>
                <w:sz w:val="24"/>
                <w:szCs w:val="22"/>
                <w:lang w:val="en-US" w:eastAsia="en-US"/>
                <w14:ligatures w14:val="none"/>
                <w14:cntxtAlts w14:val="0"/>
              </w:rPr>
              <w:t>(KR4)</w:t>
            </w:r>
          </w:p>
        </w:tc>
        <w:tc>
          <w:tcPr>
            <w:tcW w:w="3261" w:type="dxa"/>
          </w:tcPr>
          <w:p w14:paraId="049D8423" w14:textId="77777777" w:rsidR="002B1D3F" w:rsidRPr="00872AE3" w:rsidRDefault="002B1D3F" w:rsidP="00250116">
            <w:pPr>
              <w:widowControl w:val="0"/>
              <w:autoSpaceDE w:val="0"/>
              <w:autoSpaceDN w:val="0"/>
              <w:spacing w:after="0" w:line="276" w:lineRule="auto"/>
              <w:ind w:left="12" w:right="2"/>
              <w:jc w:val="center"/>
              <w:rPr>
                <w:rFonts w:ascii="Arial" w:eastAsia="Arial" w:hAnsi="Arial" w:cs="Arial"/>
                <w:color w:val="002060"/>
                <w:kern w:val="0"/>
                <w:sz w:val="24"/>
                <w:szCs w:val="22"/>
                <w:lang w:val="en-US" w:eastAsia="en-US"/>
                <w14:ligatures w14:val="none"/>
                <w14:cntxtAlts w14:val="0"/>
              </w:rPr>
            </w:pPr>
            <w:r w:rsidRPr="00872AE3">
              <w:rPr>
                <w:rFonts w:ascii="Arial" w:eastAsia="Arial" w:hAnsi="Arial" w:cs="Arial"/>
                <w:color w:val="002060"/>
                <w:kern w:val="0"/>
                <w:sz w:val="24"/>
                <w:szCs w:val="22"/>
                <w:lang w:val="en-US" w:eastAsia="en-US"/>
                <w14:ligatures w14:val="none"/>
                <w14:cntxtAlts w14:val="0"/>
              </w:rPr>
              <w:t>Salary</w:t>
            </w:r>
            <w:r w:rsidRPr="00872AE3">
              <w:rPr>
                <w:rFonts w:ascii="Arial" w:eastAsia="Arial" w:hAnsi="Arial" w:cs="Arial"/>
                <w:color w:val="002060"/>
                <w:spacing w:val="-4"/>
                <w:kern w:val="0"/>
                <w:sz w:val="24"/>
                <w:szCs w:val="22"/>
                <w:lang w:val="en-US" w:eastAsia="en-US"/>
                <w14:ligatures w14:val="none"/>
                <w14:cntxtAlts w14:val="0"/>
              </w:rPr>
              <w:t xml:space="preserve"> </w:t>
            </w:r>
            <w:r w:rsidRPr="00872AE3">
              <w:rPr>
                <w:rFonts w:ascii="Arial" w:eastAsia="Arial" w:hAnsi="Arial" w:cs="Arial"/>
                <w:color w:val="002060"/>
                <w:kern w:val="0"/>
                <w:sz w:val="24"/>
                <w:szCs w:val="22"/>
                <w:lang w:val="en-US" w:eastAsia="en-US"/>
                <w14:ligatures w14:val="none"/>
                <w14:cntxtAlts w14:val="0"/>
              </w:rPr>
              <w:t>for</w:t>
            </w:r>
            <w:r w:rsidRPr="00872AE3">
              <w:rPr>
                <w:rFonts w:ascii="Arial" w:eastAsia="Arial" w:hAnsi="Arial" w:cs="Arial"/>
                <w:color w:val="002060"/>
                <w:spacing w:val="-1"/>
                <w:kern w:val="0"/>
                <w:sz w:val="24"/>
                <w:szCs w:val="22"/>
                <w:lang w:val="en-US" w:eastAsia="en-US"/>
                <w14:ligatures w14:val="none"/>
                <w14:cntxtAlts w14:val="0"/>
              </w:rPr>
              <w:t xml:space="preserve"> </w:t>
            </w:r>
            <w:r w:rsidRPr="00872AE3">
              <w:rPr>
                <w:rFonts w:ascii="Arial" w:eastAsia="Arial" w:hAnsi="Arial" w:cs="Arial"/>
                <w:color w:val="002060"/>
                <w:kern w:val="0"/>
                <w:sz w:val="24"/>
                <w:szCs w:val="22"/>
                <w:lang w:val="en-US" w:eastAsia="en-US"/>
                <w14:ligatures w14:val="none"/>
                <w14:cntxtAlts w14:val="0"/>
              </w:rPr>
              <w:t>the</w:t>
            </w:r>
            <w:r w:rsidRPr="00872AE3">
              <w:rPr>
                <w:rFonts w:ascii="Arial" w:eastAsia="Arial" w:hAnsi="Arial" w:cs="Arial"/>
                <w:color w:val="002060"/>
                <w:spacing w:val="-2"/>
                <w:kern w:val="0"/>
                <w:sz w:val="24"/>
                <w:szCs w:val="22"/>
                <w:lang w:val="en-US" w:eastAsia="en-US"/>
                <w14:ligatures w14:val="none"/>
                <w14:cntxtAlts w14:val="0"/>
              </w:rPr>
              <w:t xml:space="preserve"> </w:t>
            </w:r>
            <w:r w:rsidRPr="00872AE3">
              <w:rPr>
                <w:rFonts w:ascii="Arial" w:eastAsia="Arial" w:hAnsi="Arial" w:cs="Arial"/>
                <w:color w:val="002060"/>
                <w:spacing w:val="-4"/>
                <w:kern w:val="0"/>
                <w:sz w:val="24"/>
                <w:szCs w:val="22"/>
                <w:lang w:val="en-US" w:eastAsia="en-US"/>
                <w14:ligatures w14:val="none"/>
                <w14:cntxtAlts w14:val="0"/>
              </w:rPr>
              <w:t>grade</w:t>
            </w:r>
          </w:p>
        </w:tc>
        <w:tc>
          <w:tcPr>
            <w:tcW w:w="1701" w:type="dxa"/>
          </w:tcPr>
          <w:p w14:paraId="29E2D496" w14:textId="77777777" w:rsidR="002B1D3F" w:rsidRPr="00872AE3" w:rsidRDefault="002B1D3F" w:rsidP="00250116">
            <w:pPr>
              <w:widowControl w:val="0"/>
              <w:autoSpaceDE w:val="0"/>
              <w:autoSpaceDN w:val="0"/>
              <w:spacing w:after="0" w:line="276" w:lineRule="auto"/>
              <w:ind w:left="13"/>
              <w:jc w:val="center"/>
              <w:rPr>
                <w:rFonts w:ascii="Arial" w:eastAsia="Arial" w:hAnsi="Arial" w:cs="Arial"/>
                <w:color w:val="002060"/>
                <w:kern w:val="0"/>
                <w:sz w:val="24"/>
                <w:szCs w:val="22"/>
                <w:lang w:val="en-US" w:eastAsia="en-US"/>
                <w14:ligatures w14:val="none"/>
                <w14:cntxtAlts w14:val="0"/>
              </w:rPr>
            </w:pPr>
            <w:r w:rsidRPr="00872AE3">
              <w:rPr>
                <w:rFonts w:ascii="Arial" w:eastAsia="Arial" w:hAnsi="Arial" w:cs="Arial"/>
                <w:color w:val="002060"/>
                <w:spacing w:val="-5"/>
                <w:kern w:val="0"/>
                <w:sz w:val="24"/>
                <w:szCs w:val="22"/>
                <w:lang w:val="en-US" w:eastAsia="en-US"/>
                <w14:ligatures w14:val="none"/>
                <w14:cntxtAlts w14:val="0"/>
              </w:rPr>
              <w:t>n/a</w:t>
            </w:r>
          </w:p>
        </w:tc>
        <w:tc>
          <w:tcPr>
            <w:tcW w:w="1530" w:type="dxa"/>
          </w:tcPr>
          <w:p w14:paraId="7E0235DC" w14:textId="77777777" w:rsidR="002B1D3F" w:rsidRPr="00872AE3" w:rsidRDefault="002B1D3F" w:rsidP="00250116">
            <w:pPr>
              <w:widowControl w:val="0"/>
              <w:autoSpaceDE w:val="0"/>
              <w:autoSpaceDN w:val="0"/>
              <w:spacing w:after="0" w:line="276" w:lineRule="auto"/>
              <w:ind w:left="10"/>
              <w:jc w:val="center"/>
              <w:rPr>
                <w:rFonts w:ascii="Arial" w:eastAsia="Arial" w:hAnsi="Arial" w:cs="Arial"/>
                <w:color w:val="002060"/>
                <w:kern w:val="0"/>
                <w:sz w:val="24"/>
                <w:szCs w:val="22"/>
                <w:lang w:val="en-US" w:eastAsia="en-US"/>
                <w14:ligatures w14:val="none"/>
                <w14:cntxtAlts w14:val="0"/>
              </w:rPr>
            </w:pPr>
            <w:r w:rsidRPr="00872AE3">
              <w:rPr>
                <w:rFonts w:ascii="Arial" w:eastAsia="Arial" w:hAnsi="Arial" w:cs="Arial"/>
                <w:color w:val="002060"/>
                <w:spacing w:val="-5"/>
                <w:kern w:val="0"/>
                <w:sz w:val="24"/>
                <w:szCs w:val="22"/>
                <w:lang w:val="en-US" w:eastAsia="en-US"/>
                <w14:ligatures w14:val="none"/>
                <w14:cntxtAlts w14:val="0"/>
              </w:rPr>
              <w:t>n/a</w:t>
            </w:r>
          </w:p>
        </w:tc>
        <w:tc>
          <w:tcPr>
            <w:tcW w:w="2551" w:type="dxa"/>
          </w:tcPr>
          <w:p w14:paraId="35D9420B" w14:textId="03AA851A" w:rsidR="002B1D3F" w:rsidRPr="00872AE3" w:rsidRDefault="00DF1B43" w:rsidP="00250116">
            <w:pPr>
              <w:widowControl w:val="0"/>
              <w:autoSpaceDE w:val="0"/>
              <w:autoSpaceDN w:val="0"/>
              <w:spacing w:after="0" w:line="276" w:lineRule="auto"/>
              <w:ind w:left="13" w:right="2"/>
              <w:jc w:val="center"/>
              <w:rPr>
                <w:rFonts w:ascii="Arial" w:eastAsia="Arial" w:hAnsi="Arial" w:cs="Arial"/>
                <w:color w:val="002060"/>
                <w:kern w:val="0"/>
                <w:sz w:val="24"/>
                <w:szCs w:val="22"/>
                <w:lang w:val="en-US" w:eastAsia="en-US"/>
                <w14:ligatures w14:val="none"/>
                <w14:cntxtAlts w14:val="0"/>
              </w:rPr>
            </w:pPr>
            <w:r w:rsidRPr="00872AE3">
              <w:rPr>
                <w:rFonts w:ascii="Arial" w:eastAsia="Arial" w:hAnsi="Arial" w:cs="Arial"/>
                <w:color w:val="002060"/>
                <w:kern w:val="0"/>
                <w:sz w:val="24"/>
                <w:szCs w:val="22"/>
                <w:lang w:val="en-US" w:eastAsia="en-US"/>
                <w14:ligatures w14:val="none"/>
                <w14:cntxtAlts w14:val="0"/>
              </w:rPr>
              <w:t>n/a</w:t>
            </w:r>
          </w:p>
        </w:tc>
      </w:tr>
      <w:tr w:rsidR="002B1D3F" w:rsidRPr="00872AE3" w14:paraId="68639E21" w14:textId="77777777" w:rsidTr="00897FA5">
        <w:trPr>
          <w:trHeight w:val="275"/>
        </w:trPr>
        <w:tc>
          <w:tcPr>
            <w:tcW w:w="1579" w:type="dxa"/>
            <w:shd w:val="clear" w:color="auto" w:fill="E7E6E6"/>
          </w:tcPr>
          <w:p w14:paraId="7E2FFFBA" w14:textId="77777777" w:rsidR="002B1D3F" w:rsidRPr="00872AE3" w:rsidRDefault="002B1D3F" w:rsidP="00250116">
            <w:pPr>
              <w:widowControl w:val="0"/>
              <w:autoSpaceDE w:val="0"/>
              <w:autoSpaceDN w:val="0"/>
              <w:spacing w:after="0" w:line="276" w:lineRule="auto"/>
              <w:ind w:left="107"/>
              <w:rPr>
                <w:rFonts w:ascii="Arial" w:eastAsia="Arial" w:hAnsi="Arial" w:cs="Arial"/>
                <w:i/>
                <w:color w:val="002060"/>
                <w:kern w:val="0"/>
                <w:sz w:val="24"/>
                <w:szCs w:val="22"/>
                <w:lang w:val="en-US" w:eastAsia="en-US"/>
                <w14:ligatures w14:val="none"/>
                <w14:cntxtAlts w14:val="0"/>
              </w:rPr>
            </w:pPr>
            <w:r w:rsidRPr="00872AE3">
              <w:rPr>
                <w:rFonts w:ascii="Arial" w:eastAsia="Arial" w:hAnsi="Arial" w:cs="Arial"/>
                <w:b/>
                <w:color w:val="002060"/>
                <w:kern w:val="0"/>
                <w:sz w:val="24"/>
                <w:szCs w:val="22"/>
                <w:lang w:val="en-US" w:eastAsia="en-US"/>
                <w14:ligatures w14:val="none"/>
                <w14:cntxtAlts w14:val="0"/>
              </w:rPr>
              <w:t>KSC</w:t>
            </w:r>
            <w:r w:rsidRPr="00872AE3">
              <w:rPr>
                <w:rFonts w:ascii="Arial" w:eastAsia="Arial" w:hAnsi="Arial" w:cs="Arial"/>
                <w:b/>
                <w:color w:val="002060"/>
                <w:spacing w:val="-2"/>
                <w:kern w:val="0"/>
                <w:sz w:val="24"/>
                <w:szCs w:val="22"/>
                <w:lang w:val="en-US" w:eastAsia="en-US"/>
                <w14:ligatures w14:val="none"/>
                <w14:cntxtAlts w14:val="0"/>
              </w:rPr>
              <w:t xml:space="preserve"> </w:t>
            </w:r>
            <w:r w:rsidRPr="00872AE3">
              <w:rPr>
                <w:rFonts w:ascii="Arial" w:eastAsia="Arial" w:hAnsi="Arial" w:cs="Arial"/>
                <w:i/>
                <w:color w:val="002060"/>
                <w:spacing w:val="-2"/>
                <w:kern w:val="0"/>
                <w:sz w:val="24"/>
                <w:szCs w:val="22"/>
                <w:lang w:val="en-US" w:eastAsia="en-US"/>
                <w14:ligatures w14:val="none"/>
                <w14:cntxtAlts w14:val="0"/>
              </w:rPr>
              <w:t>(KR5)</w:t>
            </w:r>
          </w:p>
        </w:tc>
        <w:tc>
          <w:tcPr>
            <w:tcW w:w="3261" w:type="dxa"/>
          </w:tcPr>
          <w:p w14:paraId="1272754A" w14:textId="77777777" w:rsidR="002B1D3F" w:rsidRPr="00872AE3" w:rsidRDefault="002B1D3F" w:rsidP="00250116">
            <w:pPr>
              <w:widowControl w:val="0"/>
              <w:autoSpaceDE w:val="0"/>
              <w:autoSpaceDN w:val="0"/>
              <w:spacing w:after="0" w:line="276" w:lineRule="auto"/>
              <w:ind w:left="12" w:right="5"/>
              <w:jc w:val="center"/>
              <w:rPr>
                <w:rFonts w:ascii="Arial" w:eastAsia="Arial" w:hAnsi="Arial" w:cs="Arial"/>
                <w:color w:val="002060"/>
                <w:kern w:val="0"/>
                <w:sz w:val="24"/>
                <w:szCs w:val="22"/>
                <w:lang w:val="en-US" w:eastAsia="en-US"/>
                <w14:ligatures w14:val="none"/>
                <w14:cntxtAlts w14:val="0"/>
              </w:rPr>
            </w:pPr>
            <w:r w:rsidRPr="00872AE3">
              <w:rPr>
                <w:rFonts w:ascii="Arial" w:eastAsia="Arial" w:hAnsi="Arial" w:cs="Arial"/>
                <w:color w:val="002060"/>
                <w:kern w:val="0"/>
                <w:sz w:val="24"/>
                <w:szCs w:val="22"/>
                <w:lang w:val="en-US" w:eastAsia="en-US"/>
                <w14:ligatures w14:val="none"/>
                <w14:cntxtAlts w14:val="0"/>
              </w:rPr>
              <w:t>Entry</w:t>
            </w:r>
            <w:r w:rsidRPr="00872AE3">
              <w:rPr>
                <w:rFonts w:ascii="Arial" w:eastAsia="Arial" w:hAnsi="Arial" w:cs="Arial"/>
                <w:color w:val="002060"/>
                <w:spacing w:val="-2"/>
                <w:kern w:val="0"/>
                <w:sz w:val="24"/>
                <w:szCs w:val="22"/>
                <w:lang w:val="en-US" w:eastAsia="en-US"/>
                <w14:ligatures w14:val="none"/>
                <w14:cntxtAlts w14:val="0"/>
              </w:rPr>
              <w:t xml:space="preserve"> </w:t>
            </w:r>
            <w:r w:rsidRPr="00872AE3">
              <w:rPr>
                <w:rFonts w:ascii="Arial" w:eastAsia="Arial" w:hAnsi="Arial" w:cs="Arial"/>
                <w:color w:val="002060"/>
                <w:kern w:val="0"/>
                <w:sz w:val="24"/>
                <w:szCs w:val="22"/>
                <w:lang w:val="en-US" w:eastAsia="en-US"/>
                <w14:ligatures w14:val="none"/>
                <w14:cntxtAlts w14:val="0"/>
              </w:rPr>
              <w:t>salary</w:t>
            </w:r>
            <w:r w:rsidRPr="00872AE3">
              <w:rPr>
                <w:rFonts w:ascii="Arial" w:eastAsia="Arial" w:hAnsi="Arial" w:cs="Arial"/>
                <w:color w:val="002060"/>
                <w:spacing w:val="-1"/>
                <w:kern w:val="0"/>
                <w:sz w:val="24"/>
                <w:szCs w:val="22"/>
                <w:lang w:val="en-US" w:eastAsia="en-US"/>
                <w14:ligatures w14:val="none"/>
                <w14:cntxtAlts w14:val="0"/>
              </w:rPr>
              <w:t xml:space="preserve"> </w:t>
            </w:r>
            <w:r w:rsidRPr="00872AE3">
              <w:rPr>
                <w:rFonts w:ascii="Arial" w:eastAsia="Arial" w:hAnsi="Arial" w:cs="Arial"/>
                <w:color w:val="002060"/>
                <w:kern w:val="0"/>
                <w:sz w:val="24"/>
                <w:szCs w:val="22"/>
                <w:lang w:val="en-US" w:eastAsia="en-US"/>
                <w14:ligatures w14:val="none"/>
                <w14:cntxtAlts w14:val="0"/>
              </w:rPr>
              <w:t>for</w:t>
            </w:r>
            <w:r w:rsidRPr="00872AE3">
              <w:rPr>
                <w:rFonts w:ascii="Arial" w:eastAsia="Arial" w:hAnsi="Arial" w:cs="Arial"/>
                <w:color w:val="002060"/>
                <w:spacing w:val="-2"/>
                <w:kern w:val="0"/>
                <w:sz w:val="24"/>
                <w:szCs w:val="22"/>
                <w:lang w:val="en-US" w:eastAsia="en-US"/>
                <w14:ligatures w14:val="none"/>
                <w14:cntxtAlts w14:val="0"/>
              </w:rPr>
              <w:t xml:space="preserve"> </w:t>
            </w:r>
            <w:r w:rsidRPr="00872AE3">
              <w:rPr>
                <w:rFonts w:ascii="Arial" w:eastAsia="Arial" w:hAnsi="Arial" w:cs="Arial"/>
                <w:color w:val="002060"/>
                <w:kern w:val="0"/>
                <w:sz w:val="24"/>
                <w:szCs w:val="22"/>
                <w:lang w:val="en-US" w:eastAsia="en-US"/>
                <w14:ligatures w14:val="none"/>
                <w14:cntxtAlts w14:val="0"/>
              </w:rPr>
              <w:t>the</w:t>
            </w:r>
            <w:r w:rsidRPr="00872AE3">
              <w:rPr>
                <w:rFonts w:ascii="Arial" w:eastAsia="Arial" w:hAnsi="Arial" w:cs="Arial"/>
                <w:color w:val="002060"/>
                <w:spacing w:val="-1"/>
                <w:kern w:val="0"/>
                <w:sz w:val="24"/>
                <w:szCs w:val="22"/>
                <w:lang w:val="en-US" w:eastAsia="en-US"/>
                <w14:ligatures w14:val="none"/>
                <w14:cntxtAlts w14:val="0"/>
              </w:rPr>
              <w:t xml:space="preserve"> </w:t>
            </w:r>
            <w:r w:rsidRPr="00872AE3">
              <w:rPr>
                <w:rFonts w:ascii="Arial" w:eastAsia="Arial" w:hAnsi="Arial" w:cs="Arial"/>
                <w:color w:val="002060"/>
                <w:spacing w:val="-4"/>
                <w:kern w:val="0"/>
                <w:sz w:val="24"/>
                <w:szCs w:val="22"/>
                <w:lang w:val="en-US" w:eastAsia="en-US"/>
                <w14:ligatures w14:val="none"/>
                <w14:cntxtAlts w14:val="0"/>
              </w:rPr>
              <w:t>grade</w:t>
            </w:r>
          </w:p>
        </w:tc>
        <w:tc>
          <w:tcPr>
            <w:tcW w:w="1701" w:type="dxa"/>
          </w:tcPr>
          <w:p w14:paraId="4C0A4EF4" w14:textId="77777777" w:rsidR="002B1D3F" w:rsidRPr="00872AE3" w:rsidRDefault="002B1D3F" w:rsidP="00250116">
            <w:pPr>
              <w:widowControl w:val="0"/>
              <w:autoSpaceDE w:val="0"/>
              <w:autoSpaceDN w:val="0"/>
              <w:spacing w:after="0" w:line="276" w:lineRule="auto"/>
              <w:ind w:left="13"/>
              <w:jc w:val="center"/>
              <w:rPr>
                <w:rFonts w:ascii="Arial" w:eastAsia="Arial" w:hAnsi="Arial" w:cs="Arial"/>
                <w:color w:val="002060"/>
                <w:kern w:val="0"/>
                <w:sz w:val="24"/>
                <w:szCs w:val="22"/>
                <w:lang w:val="en-US" w:eastAsia="en-US"/>
                <w14:ligatures w14:val="none"/>
                <w14:cntxtAlts w14:val="0"/>
              </w:rPr>
            </w:pPr>
            <w:r w:rsidRPr="00872AE3">
              <w:rPr>
                <w:rFonts w:ascii="Arial" w:eastAsia="Arial" w:hAnsi="Arial" w:cs="Arial"/>
                <w:color w:val="002060"/>
                <w:spacing w:val="-5"/>
                <w:kern w:val="0"/>
                <w:sz w:val="24"/>
                <w:szCs w:val="22"/>
                <w:lang w:val="en-US" w:eastAsia="en-US"/>
                <w14:ligatures w14:val="none"/>
                <w14:cntxtAlts w14:val="0"/>
              </w:rPr>
              <w:t>n/a</w:t>
            </w:r>
          </w:p>
        </w:tc>
        <w:tc>
          <w:tcPr>
            <w:tcW w:w="1530" w:type="dxa"/>
          </w:tcPr>
          <w:p w14:paraId="4283D3E3" w14:textId="77777777" w:rsidR="002B1D3F" w:rsidRPr="00872AE3" w:rsidRDefault="002B1D3F" w:rsidP="00250116">
            <w:pPr>
              <w:widowControl w:val="0"/>
              <w:autoSpaceDE w:val="0"/>
              <w:autoSpaceDN w:val="0"/>
              <w:spacing w:after="0" w:line="276" w:lineRule="auto"/>
              <w:ind w:left="10" w:right="2"/>
              <w:jc w:val="center"/>
              <w:rPr>
                <w:rFonts w:ascii="Arial" w:eastAsia="Arial" w:hAnsi="Arial" w:cs="Arial"/>
                <w:color w:val="002060"/>
                <w:kern w:val="0"/>
                <w:sz w:val="24"/>
                <w:szCs w:val="22"/>
                <w:lang w:val="en-US" w:eastAsia="en-US"/>
                <w14:ligatures w14:val="none"/>
                <w14:cntxtAlts w14:val="0"/>
              </w:rPr>
            </w:pPr>
            <w:r w:rsidRPr="00872AE3">
              <w:rPr>
                <w:rFonts w:ascii="Arial" w:eastAsia="Arial" w:hAnsi="Arial" w:cs="Arial"/>
                <w:color w:val="002060"/>
                <w:spacing w:val="-10"/>
                <w:kern w:val="0"/>
                <w:sz w:val="24"/>
                <w:szCs w:val="22"/>
                <w:lang w:val="en-US" w:eastAsia="en-US"/>
                <w14:ligatures w14:val="none"/>
                <w14:cntxtAlts w14:val="0"/>
              </w:rPr>
              <w:t>2</w:t>
            </w:r>
          </w:p>
        </w:tc>
        <w:tc>
          <w:tcPr>
            <w:tcW w:w="2551" w:type="dxa"/>
          </w:tcPr>
          <w:p w14:paraId="56647EDC" w14:textId="77777777" w:rsidR="002B1D3F" w:rsidRPr="00872AE3" w:rsidRDefault="002B1D3F" w:rsidP="00250116">
            <w:pPr>
              <w:widowControl w:val="0"/>
              <w:autoSpaceDE w:val="0"/>
              <w:autoSpaceDN w:val="0"/>
              <w:spacing w:after="0" w:line="276" w:lineRule="auto"/>
              <w:ind w:left="13" w:right="3"/>
              <w:jc w:val="center"/>
              <w:rPr>
                <w:rFonts w:ascii="Arial" w:eastAsia="Arial" w:hAnsi="Arial" w:cs="Arial"/>
                <w:color w:val="002060"/>
                <w:kern w:val="0"/>
                <w:sz w:val="24"/>
                <w:szCs w:val="22"/>
                <w:lang w:val="en-US" w:eastAsia="en-US"/>
                <w14:ligatures w14:val="none"/>
                <w14:cntxtAlts w14:val="0"/>
              </w:rPr>
            </w:pPr>
            <w:r w:rsidRPr="00872AE3">
              <w:rPr>
                <w:rFonts w:ascii="Arial" w:eastAsia="Arial" w:hAnsi="Arial" w:cs="Arial"/>
                <w:color w:val="002060"/>
                <w:spacing w:val="-10"/>
                <w:kern w:val="0"/>
                <w:sz w:val="24"/>
                <w:szCs w:val="22"/>
                <w:lang w:val="en-US" w:eastAsia="en-US"/>
                <w14:ligatures w14:val="none"/>
                <w14:cntxtAlts w14:val="0"/>
              </w:rPr>
              <w:t>2</w:t>
            </w:r>
          </w:p>
        </w:tc>
      </w:tr>
      <w:tr w:rsidR="002B1D3F" w:rsidRPr="00872AE3" w14:paraId="51548CC5" w14:textId="77777777" w:rsidTr="00897FA5">
        <w:trPr>
          <w:trHeight w:val="275"/>
        </w:trPr>
        <w:tc>
          <w:tcPr>
            <w:tcW w:w="1579" w:type="dxa"/>
            <w:shd w:val="clear" w:color="auto" w:fill="E7E6E6"/>
          </w:tcPr>
          <w:p w14:paraId="50B63A85" w14:textId="77777777" w:rsidR="002B1D3F" w:rsidRPr="00872AE3" w:rsidRDefault="002B1D3F" w:rsidP="00250116">
            <w:pPr>
              <w:widowControl w:val="0"/>
              <w:autoSpaceDE w:val="0"/>
              <w:autoSpaceDN w:val="0"/>
              <w:spacing w:after="0" w:line="276" w:lineRule="auto"/>
              <w:ind w:left="107"/>
              <w:rPr>
                <w:rFonts w:ascii="Arial" w:eastAsia="Arial" w:hAnsi="Arial" w:cs="Arial"/>
                <w:i/>
                <w:color w:val="002060"/>
                <w:kern w:val="0"/>
                <w:sz w:val="24"/>
                <w:szCs w:val="22"/>
                <w:lang w:val="en-US" w:eastAsia="en-US"/>
                <w14:ligatures w14:val="none"/>
                <w14:cntxtAlts w14:val="0"/>
              </w:rPr>
            </w:pPr>
            <w:r w:rsidRPr="00872AE3">
              <w:rPr>
                <w:rFonts w:ascii="Arial" w:eastAsia="Arial" w:hAnsi="Arial" w:cs="Arial"/>
                <w:b/>
                <w:color w:val="002060"/>
                <w:kern w:val="0"/>
                <w:sz w:val="24"/>
                <w:szCs w:val="22"/>
                <w:lang w:val="en-US" w:eastAsia="en-US"/>
                <w14:ligatures w14:val="none"/>
                <w14:cntxtAlts w14:val="0"/>
              </w:rPr>
              <w:t>KSD</w:t>
            </w:r>
            <w:r w:rsidRPr="00872AE3">
              <w:rPr>
                <w:rFonts w:ascii="Arial" w:eastAsia="Arial" w:hAnsi="Arial" w:cs="Arial"/>
                <w:b/>
                <w:color w:val="002060"/>
                <w:spacing w:val="-2"/>
                <w:kern w:val="0"/>
                <w:sz w:val="24"/>
                <w:szCs w:val="22"/>
                <w:lang w:val="en-US" w:eastAsia="en-US"/>
                <w14:ligatures w14:val="none"/>
                <w14:cntxtAlts w14:val="0"/>
              </w:rPr>
              <w:t xml:space="preserve"> </w:t>
            </w:r>
            <w:r w:rsidRPr="00872AE3">
              <w:rPr>
                <w:rFonts w:ascii="Arial" w:eastAsia="Arial" w:hAnsi="Arial" w:cs="Arial"/>
                <w:i/>
                <w:color w:val="002060"/>
                <w:spacing w:val="-2"/>
                <w:kern w:val="0"/>
                <w:sz w:val="24"/>
                <w:szCs w:val="22"/>
                <w:lang w:val="en-US" w:eastAsia="en-US"/>
                <w14:ligatures w14:val="none"/>
                <w14:cntxtAlts w14:val="0"/>
              </w:rPr>
              <w:t>(KR6)</w:t>
            </w:r>
          </w:p>
        </w:tc>
        <w:tc>
          <w:tcPr>
            <w:tcW w:w="3261" w:type="dxa"/>
          </w:tcPr>
          <w:p w14:paraId="79EFD4AF" w14:textId="77777777" w:rsidR="002B1D3F" w:rsidRPr="00872AE3" w:rsidRDefault="002B1D3F" w:rsidP="00250116">
            <w:pPr>
              <w:widowControl w:val="0"/>
              <w:autoSpaceDE w:val="0"/>
              <w:autoSpaceDN w:val="0"/>
              <w:spacing w:after="0" w:line="276" w:lineRule="auto"/>
              <w:ind w:left="12" w:right="5"/>
              <w:jc w:val="center"/>
              <w:rPr>
                <w:rFonts w:ascii="Arial" w:eastAsia="Arial" w:hAnsi="Arial" w:cs="Arial"/>
                <w:color w:val="002060"/>
                <w:kern w:val="0"/>
                <w:sz w:val="24"/>
                <w:szCs w:val="22"/>
                <w:lang w:val="en-US" w:eastAsia="en-US"/>
                <w14:ligatures w14:val="none"/>
                <w14:cntxtAlts w14:val="0"/>
              </w:rPr>
            </w:pPr>
            <w:r w:rsidRPr="00872AE3">
              <w:rPr>
                <w:rFonts w:ascii="Arial" w:eastAsia="Arial" w:hAnsi="Arial" w:cs="Arial"/>
                <w:color w:val="002060"/>
                <w:kern w:val="0"/>
                <w:sz w:val="24"/>
                <w:szCs w:val="22"/>
                <w:lang w:val="en-US" w:eastAsia="en-US"/>
                <w14:ligatures w14:val="none"/>
                <w14:cntxtAlts w14:val="0"/>
              </w:rPr>
              <w:t>Entry</w:t>
            </w:r>
            <w:r w:rsidRPr="00872AE3">
              <w:rPr>
                <w:rFonts w:ascii="Arial" w:eastAsia="Arial" w:hAnsi="Arial" w:cs="Arial"/>
                <w:color w:val="002060"/>
                <w:spacing w:val="-2"/>
                <w:kern w:val="0"/>
                <w:sz w:val="24"/>
                <w:szCs w:val="22"/>
                <w:lang w:val="en-US" w:eastAsia="en-US"/>
                <w14:ligatures w14:val="none"/>
                <w14:cntxtAlts w14:val="0"/>
              </w:rPr>
              <w:t xml:space="preserve"> </w:t>
            </w:r>
            <w:r w:rsidRPr="00872AE3">
              <w:rPr>
                <w:rFonts w:ascii="Arial" w:eastAsia="Arial" w:hAnsi="Arial" w:cs="Arial"/>
                <w:color w:val="002060"/>
                <w:kern w:val="0"/>
                <w:sz w:val="24"/>
                <w:szCs w:val="22"/>
                <w:lang w:val="en-US" w:eastAsia="en-US"/>
                <w14:ligatures w14:val="none"/>
                <w14:cntxtAlts w14:val="0"/>
              </w:rPr>
              <w:t>salary</w:t>
            </w:r>
            <w:r w:rsidRPr="00872AE3">
              <w:rPr>
                <w:rFonts w:ascii="Arial" w:eastAsia="Arial" w:hAnsi="Arial" w:cs="Arial"/>
                <w:color w:val="002060"/>
                <w:spacing w:val="-1"/>
                <w:kern w:val="0"/>
                <w:sz w:val="24"/>
                <w:szCs w:val="22"/>
                <w:lang w:val="en-US" w:eastAsia="en-US"/>
                <w14:ligatures w14:val="none"/>
                <w14:cntxtAlts w14:val="0"/>
              </w:rPr>
              <w:t xml:space="preserve"> </w:t>
            </w:r>
            <w:r w:rsidRPr="00872AE3">
              <w:rPr>
                <w:rFonts w:ascii="Arial" w:eastAsia="Arial" w:hAnsi="Arial" w:cs="Arial"/>
                <w:color w:val="002060"/>
                <w:kern w:val="0"/>
                <w:sz w:val="24"/>
                <w:szCs w:val="22"/>
                <w:lang w:val="en-US" w:eastAsia="en-US"/>
                <w14:ligatures w14:val="none"/>
                <w14:cntxtAlts w14:val="0"/>
              </w:rPr>
              <w:t>for</w:t>
            </w:r>
            <w:r w:rsidRPr="00872AE3">
              <w:rPr>
                <w:rFonts w:ascii="Arial" w:eastAsia="Arial" w:hAnsi="Arial" w:cs="Arial"/>
                <w:color w:val="002060"/>
                <w:spacing w:val="-2"/>
                <w:kern w:val="0"/>
                <w:sz w:val="24"/>
                <w:szCs w:val="22"/>
                <w:lang w:val="en-US" w:eastAsia="en-US"/>
                <w14:ligatures w14:val="none"/>
                <w14:cntxtAlts w14:val="0"/>
              </w:rPr>
              <w:t xml:space="preserve"> </w:t>
            </w:r>
            <w:r w:rsidRPr="00872AE3">
              <w:rPr>
                <w:rFonts w:ascii="Arial" w:eastAsia="Arial" w:hAnsi="Arial" w:cs="Arial"/>
                <w:color w:val="002060"/>
                <w:kern w:val="0"/>
                <w:sz w:val="24"/>
                <w:szCs w:val="22"/>
                <w:lang w:val="en-US" w:eastAsia="en-US"/>
                <w14:ligatures w14:val="none"/>
                <w14:cntxtAlts w14:val="0"/>
              </w:rPr>
              <w:t>the</w:t>
            </w:r>
            <w:r w:rsidRPr="00872AE3">
              <w:rPr>
                <w:rFonts w:ascii="Arial" w:eastAsia="Arial" w:hAnsi="Arial" w:cs="Arial"/>
                <w:color w:val="002060"/>
                <w:spacing w:val="-1"/>
                <w:kern w:val="0"/>
                <w:sz w:val="24"/>
                <w:szCs w:val="22"/>
                <w:lang w:val="en-US" w:eastAsia="en-US"/>
                <w14:ligatures w14:val="none"/>
                <w14:cntxtAlts w14:val="0"/>
              </w:rPr>
              <w:t xml:space="preserve"> </w:t>
            </w:r>
            <w:r w:rsidRPr="00872AE3">
              <w:rPr>
                <w:rFonts w:ascii="Arial" w:eastAsia="Arial" w:hAnsi="Arial" w:cs="Arial"/>
                <w:color w:val="002060"/>
                <w:spacing w:val="-4"/>
                <w:kern w:val="0"/>
                <w:sz w:val="24"/>
                <w:szCs w:val="22"/>
                <w:lang w:val="en-US" w:eastAsia="en-US"/>
                <w14:ligatures w14:val="none"/>
                <w14:cntxtAlts w14:val="0"/>
              </w:rPr>
              <w:t>grade</w:t>
            </w:r>
          </w:p>
        </w:tc>
        <w:tc>
          <w:tcPr>
            <w:tcW w:w="1701" w:type="dxa"/>
          </w:tcPr>
          <w:p w14:paraId="00BF2BA6" w14:textId="77777777" w:rsidR="002B1D3F" w:rsidRPr="00872AE3" w:rsidRDefault="002B1D3F" w:rsidP="00250116">
            <w:pPr>
              <w:widowControl w:val="0"/>
              <w:autoSpaceDE w:val="0"/>
              <w:autoSpaceDN w:val="0"/>
              <w:spacing w:after="0" w:line="276" w:lineRule="auto"/>
              <w:ind w:left="13"/>
              <w:jc w:val="center"/>
              <w:rPr>
                <w:rFonts w:ascii="Arial" w:eastAsia="Arial" w:hAnsi="Arial" w:cs="Arial"/>
                <w:color w:val="002060"/>
                <w:kern w:val="0"/>
                <w:sz w:val="24"/>
                <w:szCs w:val="22"/>
                <w:lang w:val="en-US" w:eastAsia="en-US"/>
                <w14:ligatures w14:val="none"/>
                <w14:cntxtAlts w14:val="0"/>
              </w:rPr>
            </w:pPr>
            <w:r w:rsidRPr="00872AE3">
              <w:rPr>
                <w:rFonts w:ascii="Arial" w:eastAsia="Arial" w:hAnsi="Arial" w:cs="Arial"/>
                <w:color w:val="002060"/>
                <w:spacing w:val="-5"/>
                <w:kern w:val="0"/>
                <w:sz w:val="24"/>
                <w:szCs w:val="22"/>
                <w:lang w:val="en-US" w:eastAsia="en-US"/>
                <w14:ligatures w14:val="none"/>
                <w14:cntxtAlts w14:val="0"/>
              </w:rPr>
              <w:t>n/a</w:t>
            </w:r>
          </w:p>
        </w:tc>
        <w:tc>
          <w:tcPr>
            <w:tcW w:w="1530" w:type="dxa"/>
          </w:tcPr>
          <w:p w14:paraId="40FA2C56" w14:textId="77777777" w:rsidR="002B1D3F" w:rsidRPr="00872AE3" w:rsidRDefault="002B1D3F" w:rsidP="00250116">
            <w:pPr>
              <w:widowControl w:val="0"/>
              <w:autoSpaceDE w:val="0"/>
              <w:autoSpaceDN w:val="0"/>
              <w:spacing w:after="0" w:line="276" w:lineRule="auto"/>
              <w:ind w:left="10" w:right="2"/>
              <w:jc w:val="center"/>
              <w:rPr>
                <w:rFonts w:ascii="Arial" w:eastAsia="Arial" w:hAnsi="Arial" w:cs="Arial"/>
                <w:color w:val="002060"/>
                <w:kern w:val="0"/>
                <w:sz w:val="24"/>
                <w:szCs w:val="22"/>
                <w:lang w:val="en-US" w:eastAsia="en-US"/>
                <w14:ligatures w14:val="none"/>
                <w14:cntxtAlts w14:val="0"/>
              </w:rPr>
            </w:pPr>
            <w:r w:rsidRPr="00872AE3">
              <w:rPr>
                <w:rFonts w:ascii="Arial" w:eastAsia="Arial" w:hAnsi="Arial" w:cs="Arial"/>
                <w:color w:val="002060"/>
                <w:spacing w:val="-10"/>
                <w:kern w:val="0"/>
                <w:sz w:val="24"/>
                <w:szCs w:val="22"/>
                <w:lang w:val="en-US" w:eastAsia="en-US"/>
                <w14:ligatures w14:val="none"/>
                <w14:cntxtAlts w14:val="0"/>
              </w:rPr>
              <w:t>2</w:t>
            </w:r>
          </w:p>
        </w:tc>
        <w:tc>
          <w:tcPr>
            <w:tcW w:w="2551" w:type="dxa"/>
          </w:tcPr>
          <w:p w14:paraId="5883BF73" w14:textId="77777777" w:rsidR="002B1D3F" w:rsidRPr="00872AE3" w:rsidRDefault="002B1D3F" w:rsidP="00250116">
            <w:pPr>
              <w:widowControl w:val="0"/>
              <w:autoSpaceDE w:val="0"/>
              <w:autoSpaceDN w:val="0"/>
              <w:spacing w:after="0" w:line="276" w:lineRule="auto"/>
              <w:ind w:left="13" w:right="3"/>
              <w:jc w:val="center"/>
              <w:rPr>
                <w:rFonts w:ascii="Arial" w:eastAsia="Arial" w:hAnsi="Arial" w:cs="Arial"/>
                <w:color w:val="002060"/>
                <w:kern w:val="0"/>
                <w:sz w:val="24"/>
                <w:szCs w:val="22"/>
                <w:lang w:val="en-US" w:eastAsia="en-US"/>
                <w14:ligatures w14:val="none"/>
                <w14:cntxtAlts w14:val="0"/>
              </w:rPr>
            </w:pPr>
            <w:r w:rsidRPr="00872AE3">
              <w:rPr>
                <w:rFonts w:ascii="Arial" w:eastAsia="Arial" w:hAnsi="Arial" w:cs="Arial"/>
                <w:color w:val="002060"/>
                <w:spacing w:val="-10"/>
                <w:kern w:val="0"/>
                <w:sz w:val="24"/>
                <w:szCs w:val="22"/>
                <w:lang w:val="en-US" w:eastAsia="en-US"/>
                <w14:ligatures w14:val="none"/>
                <w14:cntxtAlts w14:val="0"/>
              </w:rPr>
              <w:t>2</w:t>
            </w:r>
          </w:p>
        </w:tc>
      </w:tr>
      <w:tr w:rsidR="002B1D3F" w:rsidRPr="00872AE3" w14:paraId="29699186" w14:textId="77777777" w:rsidTr="00897FA5">
        <w:trPr>
          <w:trHeight w:val="275"/>
        </w:trPr>
        <w:tc>
          <w:tcPr>
            <w:tcW w:w="1579" w:type="dxa"/>
            <w:shd w:val="clear" w:color="auto" w:fill="E7E6E6"/>
          </w:tcPr>
          <w:p w14:paraId="33A95448" w14:textId="77777777" w:rsidR="002B1D3F" w:rsidRPr="00872AE3" w:rsidRDefault="002B1D3F" w:rsidP="00250116">
            <w:pPr>
              <w:widowControl w:val="0"/>
              <w:autoSpaceDE w:val="0"/>
              <w:autoSpaceDN w:val="0"/>
              <w:spacing w:after="0" w:line="276" w:lineRule="auto"/>
              <w:ind w:left="107"/>
              <w:rPr>
                <w:rFonts w:ascii="Arial" w:eastAsia="Arial" w:hAnsi="Arial" w:cs="Arial"/>
                <w:i/>
                <w:color w:val="002060"/>
                <w:kern w:val="0"/>
                <w:sz w:val="24"/>
                <w:szCs w:val="22"/>
                <w:lang w:val="en-US" w:eastAsia="en-US"/>
                <w14:ligatures w14:val="none"/>
                <w14:cntxtAlts w14:val="0"/>
              </w:rPr>
            </w:pPr>
            <w:r w:rsidRPr="00872AE3">
              <w:rPr>
                <w:rFonts w:ascii="Arial" w:eastAsia="Arial" w:hAnsi="Arial" w:cs="Arial"/>
                <w:b/>
                <w:color w:val="002060"/>
                <w:kern w:val="0"/>
                <w:sz w:val="24"/>
                <w:szCs w:val="22"/>
                <w:lang w:val="en-US" w:eastAsia="en-US"/>
                <w14:ligatures w14:val="none"/>
                <w14:cntxtAlts w14:val="0"/>
              </w:rPr>
              <w:t>KSE</w:t>
            </w:r>
            <w:r w:rsidRPr="00872AE3">
              <w:rPr>
                <w:rFonts w:ascii="Arial" w:eastAsia="Arial" w:hAnsi="Arial" w:cs="Arial"/>
                <w:b/>
                <w:color w:val="002060"/>
                <w:spacing w:val="1"/>
                <w:kern w:val="0"/>
                <w:sz w:val="24"/>
                <w:szCs w:val="22"/>
                <w:lang w:val="en-US" w:eastAsia="en-US"/>
                <w14:ligatures w14:val="none"/>
                <w14:cntxtAlts w14:val="0"/>
              </w:rPr>
              <w:t xml:space="preserve"> </w:t>
            </w:r>
            <w:r w:rsidRPr="00872AE3">
              <w:rPr>
                <w:rFonts w:ascii="Arial" w:eastAsia="Arial" w:hAnsi="Arial" w:cs="Arial"/>
                <w:i/>
                <w:color w:val="002060"/>
                <w:spacing w:val="-2"/>
                <w:kern w:val="0"/>
                <w:sz w:val="24"/>
                <w:szCs w:val="22"/>
                <w:lang w:val="en-US" w:eastAsia="en-US"/>
                <w14:ligatures w14:val="none"/>
                <w14:cntxtAlts w14:val="0"/>
              </w:rPr>
              <w:t>(KR7)</w:t>
            </w:r>
          </w:p>
        </w:tc>
        <w:tc>
          <w:tcPr>
            <w:tcW w:w="3261" w:type="dxa"/>
          </w:tcPr>
          <w:p w14:paraId="02132B85" w14:textId="77777777" w:rsidR="002B1D3F" w:rsidRPr="00872AE3" w:rsidRDefault="002B1D3F" w:rsidP="00250116">
            <w:pPr>
              <w:widowControl w:val="0"/>
              <w:autoSpaceDE w:val="0"/>
              <w:autoSpaceDN w:val="0"/>
              <w:spacing w:after="0" w:line="276" w:lineRule="auto"/>
              <w:ind w:left="12" w:right="5"/>
              <w:jc w:val="center"/>
              <w:rPr>
                <w:rFonts w:ascii="Arial" w:eastAsia="Arial" w:hAnsi="Arial" w:cs="Arial"/>
                <w:color w:val="002060"/>
                <w:kern w:val="0"/>
                <w:sz w:val="24"/>
                <w:szCs w:val="22"/>
                <w:lang w:val="en-US" w:eastAsia="en-US"/>
                <w14:ligatures w14:val="none"/>
                <w14:cntxtAlts w14:val="0"/>
              </w:rPr>
            </w:pPr>
            <w:r w:rsidRPr="00872AE3">
              <w:rPr>
                <w:rFonts w:ascii="Arial" w:eastAsia="Arial" w:hAnsi="Arial" w:cs="Arial"/>
                <w:color w:val="002060"/>
                <w:kern w:val="0"/>
                <w:sz w:val="24"/>
                <w:szCs w:val="22"/>
                <w:lang w:val="en-US" w:eastAsia="en-US"/>
                <w14:ligatures w14:val="none"/>
                <w14:cntxtAlts w14:val="0"/>
              </w:rPr>
              <w:t>Entry</w:t>
            </w:r>
            <w:r w:rsidRPr="00872AE3">
              <w:rPr>
                <w:rFonts w:ascii="Arial" w:eastAsia="Arial" w:hAnsi="Arial" w:cs="Arial"/>
                <w:color w:val="002060"/>
                <w:spacing w:val="-2"/>
                <w:kern w:val="0"/>
                <w:sz w:val="24"/>
                <w:szCs w:val="22"/>
                <w:lang w:val="en-US" w:eastAsia="en-US"/>
                <w14:ligatures w14:val="none"/>
                <w14:cntxtAlts w14:val="0"/>
              </w:rPr>
              <w:t xml:space="preserve"> </w:t>
            </w:r>
            <w:r w:rsidRPr="00872AE3">
              <w:rPr>
                <w:rFonts w:ascii="Arial" w:eastAsia="Arial" w:hAnsi="Arial" w:cs="Arial"/>
                <w:color w:val="002060"/>
                <w:kern w:val="0"/>
                <w:sz w:val="24"/>
                <w:szCs w:val="22"/>
                <w:lang w:val="en-US" w:eastAsia="en-US"/>
                <w14:ligatures w14:val="none"/>
                <w14:cntxtAlts w14:val="0"/>
              </w:rPr>
              <w:t>salary</w:t>
            </w:r>
            <w:r w:rsidRPr="00872AE3">
              <w:rPr>
                <w:rFonts w:ascii="Arial" w:eastAsia="Arial" w:hAnsi="Arial" w:cs="Arial"/>
                <w:color w:val="002060"/>
                <w:spacing w:val="-1"/>
                <w:kern w:val="0"/>
                <w:sz w:val="24"/>
                <w:szCs w:val="22"/>
                <w:lang w:val="en-US" w:eastAsia="en-US"/>
                <w14:ligatures w14:val="none"/>
                <w14:cntxtAlts w14:val="0"/>
              </w:rPr>
              <w:t xml:space="preserve"> </w:t>
            </w:r>
            <w:r w:rsidRPr="00872AE3">
              <w:rPr>
                <w:rFonts w:ascii="Arial" w:eastAsia="Arial" w:hAnsi="Arial" w:cs="Arial"/>
                <w:color w:val="002060"/>
                <w:kern w:val="0"/>
                <w:sz w:val="24"/>
                <w:szCs w:val="22"/>
                <w:lang w:val="en-US" w:eastAsia="en-US"/>
                <w14:ligatures w14:val="none"/>
                <w14:cntxtAlts w14:val="0"/>
              </w:rPr>
              <w:t>for</w:t>
            </w:r>
            <w:r w:rsidRPr="00872AE3">
              <w:rPr>
                <w:rFonts w:ascii="Arial" w:eastAsia="Arial" w:hAnsi="Arial" w:cs="Arial"/>
                <w:color w:val="002060"/>
                <w:spacing w:val="-2"/>
                <w:kern w:val="0"/>
                <w:sz w:val="24"/>
                <w:szCs w:val="22"/>
                <w:lang w:val="en-US" w:eastAsia="en-US"/>
                <w14:ligatures w14:val="none"/>
                <w14:cntxtAlts w14:val="0"/>
              </w:rPr>
              <w:t xml:space="preserve"> </w:t>
            </w:r>
            <w:r w:rsidRPr="00872AE3">
              <w:rPr>
                <w:rFonts w:ascii="Arial" w:eastAsia="Arial" w:hAnsi="Arial" w:cs="Arial"/>
                <w:color w:val="002060"/>
                <w:kern w:val="0"/>
                <w:sz w:val="24"/>
                <w:szCs w:val="22"/>
                <w:lang w:val="en-US" w:eastAsia="en-US"/>
                <w14:ligatures w14:val="none"/>
                <w14:cntxtAlts w14:val="0"/>
              </w:rPr>
              <w:t>the</w:t>
            </w:r>
            <w:r w:rsidRPr="00872AE3">
              <w:rPr>
                <w:rFonts w:ascii="Arial" w:eastAsia="Arial" w:hAnsi="Arial" w:cs="Arial"/>
                <w:color w:val="002060"/>
                <w:spacing w:val="-1"/>
                <w:kern w:val="0"/>
                <w:sz w:val="24"/>
                <w:szCs w:val="22"/>
                <w:lang w:val="en-US" w:eastAsia="en-US"/>
                <w14:ligatures w14:val="none"/>
                <w14:cntxtAlts w14:val="0"/>
              </w:rPr>
              <w:t xml:space="preserve"> </w:t>
            </w:r>
            <w:r w:rsidRPr="00872AE3">
              <w:rPr>
                <w:rFonts w:ascii="Arial" w:eastAsia="Arial" w:hAnsi="Arial" w:cs="Arial"/>
                <w:color w:val="002060"/>
                <w:spacing w:val="-4"/>
                <w:kern w:val="0"/>
                <w:sz w:val="24"/>
                <w:szCs w:val="22"/>
                <w:lang w:val="en-US" w:eastAsia="en-US"/>
                <w14:ligatures w14:val="none"/>
                <w14:cntxtAlts w14:val="0"/>
              </w:rPr>
              <w:t>grade</w:t>
            </w:r>
          </w:p>
        </w:tc>
        <w:tc>
          <w:tcPr>
            <w:tcW w:w="1701" w:type="dxa"/>
          </w:tcPr>
          <w:p w14:paraId="34794D3B" w14:textId="77777777" w:rsidR="002B1D3F" w:rsidRPr="00872AE3" w:rsidRDefault="002B1D3F" w:rsidP="00250116">
            <w:pPr>
              <w:widowControl w:val="0"/>
              <w:autoSpaceDE w:val="0"/>
              <w:autoSpaceDN w:val="0"/>
              <w:spacing w:after="0" w:line="276" w:lineRule="auto"/>
              <w:ind w:left="13"/>
              <w:jc w:val="center"/>
              <w:rPr>
                <w:rFonts w:ascii="Arial" w:eastAsia="Arial" w:hAnsi="Arial" w:cs="Arial"/>
                <w:color w:val="002060"/>
                <w:kern w:val="0"/>
                <w:sz w:val="24"/>
                <w:szCs w:val="22"/>
                <w:lang w:val="en-US" w:eastAsia="en-US"/>
                <w14:ligatures w14:val="none"/>
                <w14:cntxtAlts w14:val="0"/>
              </w:rPr>
            </w:pPr>
            <w:r w:rsidRPr="00872AE3">
              <w:rPr>
                <w:rFonts w:ascii="Arial" w:eastAsia="Arial" w:hAnsi="Arial" w:cs="Arial"/>
                <w:color w:val="002060"/>
                <w:spacing w:val="-5"/>
                <w:kern w:val="0"/>
                <w:sz w:val="24"/>
                <w:szCs w:val="22"/>
                <w:lang w:val="en-US" w:eastAsia="en-US"/>
                <w14:ligatures w14:val="none"/>
                <w14:cntxtAlts w14:val="0"/>
              </w:rPr>
              <w:t>n/a</w:t>
            </w:r>
          </w:p>
        </w:tc>
        <w:tc>
          <w:tcPr>
            <w:tcW w:w="1530" w:type="dxa"/>
          </w:tcPr>
          <w:p w14:paraId="2C94A7F4" w14:textId="77777777" w:rsidR="002B1D3F" w:rsidRPr="00872AE3" w:rsidRDefault="002B1D3F" w:rsidP="00250116">
            <w:pPr>
              <w:widowControl w:val="0"/>
              <w:autoSpaceDE w:val="0"/>
              <w:autoSpaceDN w:val="0"/>
              <w:spacing w:after="0" w:line="276" w:lineRule="auto"/>
              <w:ind w:left="10" w:right="2"/>
              <w:jc w:val="center"/>
              <w:rPr>
                <w:rFonts w:ascii="Arial" w:eastAsia="Arial" w:hAnsi="Arial" w:cs="Arial"/>
                <w:color w:val="002060"/>
                <w:kern w:val="0"/>
                <w:sz w:val="24"/>
                <w:szCs w:val="22"/>
                <w:lang w:val="en-US" w:eastAsia="en-US"/>
                <w14:ligatures w14:val="none"/>
                <w14:cntxtAlts w14:val="0"/>
              </w:rPr>
            </w:pPr>
            <w:r w:rsidRPr="00872AE3">
              <w:rPr>
                <w:rFonts w:ascii="Arial" w:eastAsia="Arial" w:hAnsi="Arial" w:cs="Arial"/>
                <w:color w:val="002060"/>
                <w:spacing w:val="-10"/>
                <w:kern w:val="0"/>
                <w:sz w:val="24"/>
                <w:szCs w:val="22"/>
                <w:lang w:val="en-US" w:eastAsia="en-US"/>
                <w14:ligatures w14:val="none"/>
                <w14:cntxtAlts w14:val="0"/>
              </w:rPr>
              <w:t>3</w:t>
            </w:r>
          </w:p>
        </w:tc>
        <w:tc>
          <w:tcPr>
            <w:tcW w:w="2551" w:type="dxa"/>
          </w:tcPr>
          <w:p w14:paraId="5DFC0C1D" w14:textId="77777777" w:rsidR="002B1D3F" w:rsidRPr="00872AE3" w:rsidRDefault="002B1D3F" w:rsidP="00250116">
            <w:pPr>
              <w:widowControl w:val="0"/>
              <w:autoSpaceDE w:val="0"/>
              <w:autoSpaceDN w:val="0"/>
              <w:spacing w:after="0" w:line="276" w:lineRule="auto"/>
              <w:ind w:left="13" w:right="3"/>
              <w:jc w:val="center"/>
              <w:rPr>
                <w:rFonts w:ascii="Arial" w:eastAsia="Arial" w:hAnsi="Arial" w:cs="Arial"/>
                <w:color w:val="002060"/>
                <w:kern w:val="0"/>
                <w:sz w:val="24"/>
                <w:szCs w:val="22"/>
                <w:lang w:val="en-US" w:eastAsia="en-US"/>
                <w14:ligatures w14:val="none"/>
                <w14:cntxtAlts w14:val="0"/>
              </w:rPr>
            </w:pPr>
            <w:r w:rsidRPr="00872AE3">
              <w:rPr>
                <w:rFonts w:ascii="Arial" w:eastAsia="Arial" w:hAnsi="Arial" w:cs="Arial"/>
                <w:color w:val="002060"/>
                <w:spacing w:val="-10"/>
                <w:kern w:val="0"/>
                <w:sz w:val="24"/>
                <w:szCs w:val="22"/>
                <w:lang w:val="en-US" w:eastAsia="en-US"/>
                <w14:ligatures w14:val="none"/>
                <w14:cntxtAlts w14:val="0"/>
              </w:rPr>
              <w:t>3</w:t>
            </w:r>
          </w:p>
        </w:tc>
      </w:tr>
      <w:tr w:rsidR="002B1D3F" w:rsidRPr="00872AE3" w14:paraId="00A45848" w14:textId="77777777" w:rsidTr="00897FA5">
        <w:trPr>
          <w:trHeight w:val="275"/>
        </w:trPr>
        <w:tc>
          <w:tcPr>
            <w:tcW w:w="1579" w:type="dxa"/>
            <w:shd w:val="clear" w:color="auto" w:fill="E7E6E6"/>
          </w:tcPr>
          <w:p w14:paraId="5200851D" w14:textId="77777777" w:rsidR="002B1D3F" w:rsidRPr="00872AE3" w:rsidRDefault="002B1D3F" w:rsidP="00250116">
            <w:pPr>
              <w:widowControl w:val="0"/>
              <w:autoSpaceDE w:val="0"/>
              <w:autoSpaceDN w:val="0"/>
              <w:spacing w:after="0" w:line="276" w:lineRule="auto"/>
              <w:ind w:left="107"/>
              <w:rPr>
                <w:rFonts w:ascii="Arial" w:eastAsia="Arial" w:hAnsi="Arial" w:cs="Arial"/>
                <w:i/>
                <w:color w:val="002060"/>
                <w:kern w:val="0"/>
                <w:sz w:val="24"/>
                <w:szCs w:val="22"/>
                <w:lang w:val="en-US" w:eastAsia="en-US"/>
                <w14:ligatures w14:val="none"/>
                <w14:cntxtAlts w14:val="0"/>
              </w:rPr>
            </w:pPr>
            <w:r w:rsidRPr="00872AE3">
              <w:rPr>
                <w:rFonts w:ascii="Arial" w:eastAsia="Arial" w:hAnsi="Arial" w:cs="Arial"/>
                <w:b/>
                <w:color w:val="002060"/>
                <w:kern w:val="0"/>
                <w:sz w:val="24"/>
                <w:szCs w:val="22"/>
                <w:lang w:val="en-US" w:eastAsia="en-US"/>
                <w14:ligatures w14:val="none"/>
                <w14:cntxtAlts w14:val="0"/>
              </w:rPr>
              <w:t xml:space="preserve">KSF </w:t>
            </w:r>
            <w:r w:rsidRPr="00872AE3">
              <w:rPr>
                <w:rFonts w:ascii="Arial" w:eastAsia="Arial" w:hAnsi="Arial" w:cs="Arial"/>
                <w:i/>
                <w:color w:val="002060"/>
                <w:spacing w:val="-2"/>
                <w:kern w:val="0"/>
                <w:sz w:val="24"/>
                <w:szCs w:val="22"/>
                <w:lang w:val="en-US" w:eastAsia="en-US"/>
                <w14:ligatures w14:val="none"/>
                <w14:cntxtAlts w14:val="0"/>
              </w:rPr>
              <w:t>(KR8)</w:t>
            </w:r>
          </w:p>
        </w:tc>
        <w:tc>
          <w:tcPr>
            <w:tcW w:w="3261" w:type="dxa"/>
          </w:tcPr>
          <w:p w14:paraId="78FF95A7" w14:textId="77777777" w:rsidR="002B1D3F" w:rsidRPr="00872AE3" w:rsidRDefault="002B1D3F" w:rsidP="00250116">
            <w:pPr>
              <w:widowControl w:val="0"/>
              <w:autoSpaceDE w:val="0"/>
              <w:autoSpaceDN w:val="0"/>
              <w:spacing w:after="0" w:line="276" w:lineRule="auto"/>
              <w:ind w:left="12" w:right="4"/>
              <w:jc w:val="center"/>
              <w:rPr>
                <w:rFonts w:ascii="Arial" w:eastAsia="Arial" w:hAnsi="Arial" w:cs="Arial"/>
                <w:color w:val="002060"/>
                <w:kern w:val="0"/>
                <w:sz w:val="24"/>
                <w:szCs w:val="22"/>
                <w:lang w:val="en-US" w:eastAsia="en-US"/>
                <w14:ligatures w14:val="none"/>
                <w14:cntxtAlts w14:val="0"/>
              </w:rPr>
            </w:pPr>
            <w:r w:rsidRPr="00872AE3">
              <w:rPr>
                <w:rFonts w:ascii="Arial" w:eastAsia="Arial" w:hAnsi="Arial" w:cs="Arial"/>
                <w:color w:val="002060"/>
                <w:kern w:val="0"/>
                <w:sz w:val="24"/>
                <w:szCs w:val="22"/>
                <w:lang w:val="en-US" w:eastAsia="en-US"/>
                <w14:ligatures w14:val="none"/>
                <w14:cntxtAlts w14:val="0"/>
              </w:rPr>
              <w:t>Entry</w:t>
            </w:r>
            <w:r w:rsidRPr="00872AE3">
              <w:rPr>
                <w:rFonts w:ascii="Arial" w:eastAsia="Arial" w:hAnsi="Arial" w:cs="Arial"/>
                <w:color w:val="002060"/>
                <w:spacing w:val="-2"/>
                <w:kern w:val="0"/>
                <w:sz w:val="24"/>
                <w:szCs w:val="22"/>
                <w:lang w:val="en-US" w:eastAsia="en-US"/>
                <w14:ligatures w14:val="none"/>
                <w14:cntxtAlts w14:val="0"/>
              </w:rPr>
              <w:t xml:space="preserve"> </w:t>
            </w:r>
            <w:r w:rsidRPr="00872AE3">
              <w:rPr>
                <w:rFonts w:ascii="Arial" w:eastAsia="Arial" w:hAnsi="Arial" w:cs="Arial"/>
                <w:color w:val="002060"/>
                <w:kern w:val="0"/>
                <w:sz w:val="24"/>
                <w:szCs w:val="22"/>
                <w:lang w:val="en-US" w:eastAsia="en-US"/>
                <w14:ligatures w14:val="none"/>
                <w14:cntxtAlts w14:val="0"/>
              </w:rPr>
              <w:t>salary</w:t>
            </w:r>
            <w:r w:rsidRPr="00872AE3">
              <w:rPr>
                <w:rFonts w:ascii="Arial" w:eastAsia="Arial" w:hAnsi="Arial" w:cs="Arial"/>
                <w:color w:val="002060"/>
                <w:spacing w:val="-1"/>
                <w:kern w:val="0"/>
                <w:sz w:val="24"/>
                <w:szCs w:val="22"/>
                <w:lang w:val="en-US" w:eastAsia="en-US"/>
                <w14:ligatures w14:val="none"/>
                <w14:cntxtAlts w14:val="0"/>
              </w:rPr>
              <w:t xml:space="preserve"> </w:t>
            </w:r>
            <w:r w:rsidRPr="00872AE3">
              <w:rPr>
                <w:rFonts w:ascii="Arial" w:eastAsia="Arial" w:hAnsi="Arial" w:cs="Arial"/>
                <w:color w:val="002060"/>
                <w:kern w:val="0"/>
                <w:sz w:val="24"/>
                <w:szCs w:val="22"/>
                <w:lang w:val="en-US" w:eastAsia="en-US"/>
                <w14:ligatures w14:val="none"/>
                <w14:cntxtAlts w14:val="0"/>
              </w:rPr>
              <w:t>for</w:t>
            </w:r>
            <w:r w:rsidRPr="00872AE3">
              <w:rPr>
                <w:rFonts w:ascii="Arial" w:eastAsia="Arial" w:hAnsi="Arial" w:cs="Arial"/>
                <w:color w:val="002060"/>
                <w:spacing w:val="-2"/>
                <w:kern w:val="0"/>
                <w:sz w:val="24"/>
                <w:szCs w:val="22"/>
                <w:lang w:val="en-US" w:eastAsia="en-US"/>
                <w14:ligatures w14:val="none"/>
                <w14:cntxtAlts w14:val="0"/>
              </w:rPr>
              <w:t xml:space="preserve"> </w:t>
            </w:r>
            <w:r w:rsidRPr="00872AE3">
              <w:rPr>
                <w:rFonts w:ascii="Arial" w:eastAsia="Arial" w:hAnsi="Arial" w:cs="Arial"/>
                <w:color w:val="002060"/>
                <w:kern w:val="0"/>
                <w:sz w:val="24"/>
                <w:szCs w:val="22"/>
                <w:lang w:val="en-US" w:eastAsia="en-US"/>
                <w14:ligatures w14:val="none"/>
                <w14:cntxtAlts w14:val="0"/>
              </w:rPr>
              <w:t>the</w:t>
            </w:r>
            <w:r w:rsidRPr="00872AE3">
              <w:rPr>
                <w:rFonts w:ascii="Arial" w:eastAsia="Arial" w:hAnsi="Arial" w:cs="Arial"/>
                <w:color w:val="002060"/>
                <w:spacing w:val="-1"/>
                <w:kern w:val="0"/>
                <w:sz w:val="24"/>
                <w:szCs w:val="22"/>
                <w:lang w:val="en-US" w:eastAsia="en-US"/>
                <w14:ligatures w14:val="none"/>
                <w14:cntxtAlts w14:val="0"/>
              </w:rPr>
              <w:t xml:space="preserve"> </w:t>
            </w:r>
            <w:r w:rsidRPr="00872AE3">
              <w:rPr>
                <w:rFonts w:ascii="Arial" w:eastAsia="Arial" w:hAnsi="Arial" w:cs="Arial"/>
                <w:color w:val="002060"/>
                <w:spacing w:val="-4"/>
                <w:kern w:val="0"/>
                <w:sz w:val="24"/>
                <w:szCs w:val="22"/>
                <w:lang w:val="en-US" w:eastAsia="en-US"/>
                <w14:ligatures w14:val="none"/>
                <w14:cntxtAlts w14:val="0"/>
              </w:rPr>
              <w:t>grade</w:t>
            </w:r>
          </w:p>
        </w:tc>
        <w:tc>
          <w:tcPr>
            <w:tcW w:w="1701" w:type="dxa"/>
          </w:tcPr>
          <w:p w14:paraId="001D2BFF" w14:textId="77777777" w:rsidR="002B1D3F" w:rsidRPr="00872AE3" w:rsidRDefault="002B1D3F" w:rsidP="00250116">
            <w:pPr>
              <w:widowControl w:val="0"/>
              <w:autoSpaceDE w:val="0"/>
              <w:autoSpaceDN w:val="0"/>
              <w:spacing w:after="0" w:line="276" w:lineRule="auto"/>
              <w:ind w:left="13"/>
              <w:jc w:val="center"/>
              <w:rPr>
                <w:rFonts w:ascii="Arial" w:eastAsia="Arial" w:hAnsi="Arial" w:cs="Arial"/>
                <w:color w:val="002060"/>
                <w:kern w:val="0"/>
                <w:sz w:val="24"/>
                <w:szCs w:val="22"/>
                <w:lang w:val="en-US" w:eastAsia="en-US"/>
                <w14:ligatures w14:val="none"/>
                <w14:cntxtAlts w14:val="0"/>
              </w:rPr>
            </w:pPr>
            <w:r w:rsidRPr="00872AE3">
              <w:rPr>
                <w:rFonts w:ascii="Arial" w:eastAsia="Arial" w:hAnsi="Arial" w:cs="Arial"/>
                <w:color w:val="002060"/>
                <w:spacing w:val="-5"/>
                <w:kern w:val="0"/>
                <w:sz w:val="24"/>
                <w:szCs w:val="22"/>
                <w:lang w:val="en-US" w:eastAsia="en-US"/>
                <w14:ligatures w14:val="none"/>
                <w14:cntxtAlts w14:val="0"/>
              </w:rPr>
              <w:t>n/a</w:t>
            </w:r>
          </w:p>
        </w:tc>
        <w:tc>
          <w:tcPr>
            <w:tcW w:w="1530" w:type="dxa"/>
          </w:tcPr>
          <w:p w14:paraId="7A2D80B8" w14:textId="77777777" w:rsidR="002B1D3F" w:rsidRPr="00872AE3" w:rsidRDefault="002B1D3F" w:rsidP="00250116">
            <w:pPr>
              <w:widowControl w:val="0"/>
              <w:autoSpaceDE w:val="0"/>
              <w:autoSpaceDN w:val="0"/>
              <w:spacing w:after="0" w:line="276" w:lineRule="auto"/>
              <w:ind w:left="10" w:right="2"/>
              <w:jc w:val="center"/>
              <w:rPr>
                <w:rFonts w:ascii="Arial" w:eastAsia="Arial" w:hAnsi="Arial" w:cs="Arial"/>
                <w:color w:val="002060"/>
                <w:kern w:val="0"/>
                <w:sz w:val="24"/>
                <w:szCs w:val="22"/>
                <w:lang w:val="en-US" w:eastAsia="en-US"/>
                <w14:ligatures w14:val="none"/>
                <w14:cntxtAlts w14:val="0"/>
              </w:rPr>
            </w:pPr>
            <w:r w:rsidRPr="00872AE3">
              <w:rPr>
                <w:rFonts w:ascii="Arial" w:eastAsia="Arial" w:hAnsi="Arial" w:cs="Arial"/>
                <w:color w:val="002060"/>
                <w:spacing w:val="-10"/>
                <w:kern w:val="0"/>
                <w:sz w:val="24"/>
                <w:szCs w:val="22"/>
                <w:lang w:val="en-US" w:eastAsia="en-US"/>
                <w14:ligatures w14:val="none"/>
                <w14:cntxtAlts w14:val="0"/>
              </w:rPr>
              <w:t>3</w:t>
            </w:r>
          </w:p>
        </w:tc>
        <w:tc>
          <w:tcPr>
            <w:tcW w:w="2551" w:type="dxa"/>
          </w:tcPr>
          <w:p w14:paraId="3EAFFDB2" w14:textId="77777777" w:rsidR="002B1D3F" w:rsidRPr="00872AE3" w:rsidRDefault="002B1D3F" w:rsidP="00250116">
            <w:pPr>
              <w:widowControl w:val="0"/>
              <w:autoSpaceDE w:val="0"/>
              <w:autoSpaceDN w:val="0"/>
              <w:spacing w:after="0" w:line="276" w:lineRule="auto"/>
              <w:ind w:left="13" w:right="3"/>
              <w:jc w:val="center"/>
              <w:rPr>
                <w:rFonts w:ascii="Arial" w:eastAsia="Arial" w:hAnsi="Arial" w:cs="Arial"/>
                <w:color w:val="002060"/>
                <w:kern w:val="0"/>
                <w:sz w:val="24"/>
                <w:szCs w:val="22"/>
                <w:lang w:val="en-US" w:eastAsia="en-US"/>
                <w14:ligatures w14:val="none"/>
                <w14:cntxtAlts w14:val="0"/>
              </w:rPr>
            </w:pPr>
            <w:r w:rsidRPr="00872AE3">
              <w:rPr>
                <w:rFonts w:ascii="Arial" w:eastAsia="Arial" w:hAnsi="Arial" w:cs="Arial"/>
                <w:color w:val="002060"/>
                <w:spacing w:val="-10"/>
                <w:kern w:val="0"/>
                <w:sz w:val="24"/>
                <w:szCs w:val="22"/>
                <w:lang w:val="en-US" w:eastAsia="en-US"/>
                <w14:ligatures w14:val="none"/>
                <w14:cntxtAlts w14:val="0"/>
              </w:rPr>
              <w:t>3</w:t>
            </w:r>
          </w:p>
        </w:tc>
      </w:tr>
      <w:tr w:rsidR="002B1D3F" w:rsidRPr="00872AE3" w14:paraId="7DFAFAFB" w14:textId="77777777" w:rsidTr="00897FA5">
        <w:trPr>
          <w:trHeight w:val="278"/>
        </w:trPr>
        <w:tc>
          <w:tcPr>
            <w:tcW w:w="1579" w:type="dxa"/>
            <w:shd w:val="clear" w:color="auto" w:fill="E7E6E6"/>
          </w:tcPr>
          <w:p w14:paraId="3BDB61A0" w14:textId="77777777" w:rsidR="002B1D3F" w:rsidRPr="00872AE3" w:rsidRDefault="002B1D3F" w:rsidP="00250116">
            <w:pPr>
              <w:widowControl w:val="0"/>
              <w:autoSpaceDE w:val="0"/>
              <w:autoSpaceDN w:val="0"/>
              <w:spacing w:before="3" w:after="0" w:line="276" w:lineRule="auto"/>
              <w:ind w:left="107"/>
              <w:rPr>
                <w:rFonts w:ascii="Arial" w:eastAsia="Arial" w:hAnsi="Arial" w:cs="Arial"/>
                <w:i/>
                <w:color w:val="002060"/>
                <w:kern w:val="0"/>
                <w:sz w:val="24"/>
                <w:szCs w:val="22"/>
                <w:lang w:val="en-US" w:eastAsia="en-US"/>
                <w14:ligatures w14:val="none"/>
                <w14:cntxtAlts w14:val="0"/>
              </w:rPr>
            </w:pPr>
            <w:r w:rsidRPr="00872AE3">
              <w:rPr>
                <w:rFonts w:ascii="Arial" w:eastAsia="Arial" w:hAnsi="Arial" w:cs="Arial"/>
                <w:b/>
                <w:color w:val="002060"/>
                <w:kern w:val="0"/>
                <w:sz w:val="24"/>
                <w:szCs w:val="22"/>
                <w:lang w:val="en-US" w:eastAsia="en-US"/>
                <w14:ligatures w14:val="none"/>
                <w14:cntxtAlts w14:val="0"/>
              </w:rPr>
              <w:t>KSG</w:t>
            </w:r>
            <w:r w:rsidRPr="00872AE3">
              <w:rPr>
                <w:rFonts w:ascii="Arial" w:eastAsia="Arial" w:hAnsi="Arial" w:cs="Arial"/>
                <w:b/>
                <w:color w:val="002060"/>
                <w:spacing w:val="1"/>
                <w:kern w:val="0"/>
                <w:sz w:val="24"/>
                <w:szCs w:val="22"/>
                <w:lang w:val="en-US" w:eastAsia="en-US"/>
                <w14:ligatures w14:val="none"/>
                <w14:cntxtAlts w14:val="0"/>
              </w:rPr>
              <w:t xml:space="preserve"> </w:t>
            </w:r>
            <w:r w:rsidRPr="00872AE3">
              <w:rPr>
                <w:rFonts w:ascii="Arial" w:eastAsia="Arial" w:hAnsi="Arial" w:cs="Arial"/>
                <w:i/>
                <w:color w:val="002060"/>
                <w:spacing w:val="-2"/>
                <w:kern w:val="0"/>
                <w:sz w:val="24"/>
                <w:szCs w:val="22"/>
                <w:lang w:val="en-US" w:eastAsia="en-US"/>
                <w14:ligatures w14:val="none"/>
                <w14:cntxtAlts w14:val="0"/>
              </w:rPr>
              <w:t>(KR9)</w:t>
            </w:r>
          </w:p>
        </w:tc>
        <w:tc>
          <w:tcPr>
            <w:tcW w:w="3261" w:type="dxa"/>
          </w:tcPr>
          <w:p w14:paraId="6A3D1C0D" w14:textId="77777777" w:rsidR="002B1D3F" w:rsidRPr="00872AE3" w:rsidRDefault="002B1D3F" w:rsidP="00250116">
            <w:pPr>
              <w:widowControl w:val="0"/>
              <w:autoSpaceDE w:val="0"/>
              <w:autoSpaceDN w:val="0"/>
              <w:spacing w:before="3" w:after="0" w:line="276" w:lineRule="auto"/>
              <w:ind w:left="12" w:right="5"/>
              <w:jc w:val="center"/>
              <w:rPr>
                <w:rFonts w:ascii="Arial" w:eastAsia="Arial" w:hAnsi="Arial" w:cs="Arial"/>
                <w:color w:val="002060"/>
                <w:kern w:val="0"/>
                <w:sz w:val="24"/>
                <w:szCs w:val="22"/>
                <w:lang w:val="en-US" w:eastAsia="en-US"/>
                <w14:ligatures w14:val="none"/>
                <w14:cntxtAlts w14:val="0"/>
              </w:rPr>
            </w:pPr>
            <w:r w:rsidRPr="00872AE3">
              <w:rPr>
                <w:rFonts w:ascii="Arial" w:eastAsia="Arial" w:hAnsi="Arial" w:cs="Arial"/>
                <w:color w:val="002060"/>
                <w:kern w:val="0"/>
                <w:sz w:val="24"/>
                <w:szCs w:val="22"/>
                <w:lang w:val="en-US" w:eastAsia="en-US"/>
                <w14:ligatures w14:val="none"/>
                <w14:cntxtAlts w14:val="0"/>
              </w:rPr>
              <w:t>Entry</w:t>
            </w:r>
            <w:r w:rsidRPr="00872AE3">
              <w:rPr>
                <w:rFonts w:ascii="Arial" w:eastAsia="Arial" w:hAnsi="Arial" w:cs="Arial"/>
                <w:color w:val="002060"/>
                <w:spacing w:val="-2"/>
                <w:kern w:val="0"/>
                <w:sz w:val="24"/>
                <w:szCs w:val="22"/>
                <w:lang w:val="en-US" w:eastAsia="en-US"/>
                <w14:ligatures w14:val="none"/>
                <w14:cntxtAlts w14:val="0"/>
              </w:rPr>
              <w:t xml:space="preserve"> </w:t>
            </w:r>
            <w:r w:rsidRPr="00872AE3">
              <w:rPr>
                <w:rFonts w:ascii="Arial" w:eastAsia="Arial" w:hAnsi="Arial" w:cs="Arial"/>
                <w:color w:val="002060"/>
                <w:kern w:val="0"/>
                <w:sz w:val="24"/>
                <w:szCs w:val="22"/>
                <w:lang w:val="en-US" w:eastAsia="en-US"/>
                <w14:ligatures w14:val="none"/>
                <w14:cntxtAlts w14:val="0"/>
              </w:rPr>
              <w:t>salary</w:t>
            </w:r>
            <w:r w:rsidRPr="00872AE3">
              <w:rPr>
                <w:rFonts w:ascii="Arial" w:eastAsia="Arial" w:hAnsi="Arial" w:cs="Arial"/>
                <w:color w:val="002060"/>
                <w:spacing w:val="-1"/>
                <w:kern w:val="0"/>
                <w:sz w:val="24"/>
                <w:szCs w:val="22"/>
                <w:lang w:val="en-US" w:eastAsia="en-US"/>
                <w14:ligatures w14:val="none"/>
                <w14:cntxtAlts w14:val="0"/>
              </w:rPr>
              <w:t xml:space="preserve"> </w:t>
            </w:r>
            <w:r w:rsidRPr="00872AE3">
              <w:rPr>
                <w:rFonts w:ascii="Arial" w:eastAsia="Arial" w:hAnsi="Arial" w:cs="Arial"/>
                <w:color w:val="002060"/>
                <w:kern w:val="0"/>
                <w:sz w:val="24"/>
                <w:szCs w:val="22"/>
                <w:lang w:val="en-US" w:eastAsia="en-US"/>
                <w14:ligatures w14:val="none"/>
                <w14:cntxtAlts w14:val="0"/>
              </w:rPr>
              <w:t>for</w:t>
            </w:r>
            <w:r w:rsidRPr="00872AE3">
              <w:rPr>
                <w:rFonts w:ascii="Arial" w:eastAsia="Arial" w:hAnsi="Arial" w:cs="Arial"/>
                <w:color w:val="002060"/>
                <w:spacing w:val="-2"/>
                <w:kern w:val="0"/>
                <w:sz w:val="24"/>
                <w:szCs w:val="22"/>
                <w:lang w:val="en-US" w:eastAsia="en-US"/>
                <w14:ligatures w14:val="none"/>
                <w14:cntxtAlts w14:val="0"/>
              </w:rPr>
              <w:t xml:space="preserve"> </w:t>
            </w:r>
            <w:r w:rsidRPr="00872AE3">
              <w:rPr>
                <w:rFonts w:ascii="Arial" w:eastAsia="Arial" w:hAnsi="Arial" w:cs="Arial"/>
                <w:color w:val="002060"/>
                <w:kern w:val="0"/>
                <w:sz w:val="24"/>
                <w:szCs w:val="22"/>
                <w:lang w:val="en-US" w:eastAsia="en-US"/>
                <w14:ligatures w14:val="none"/>
                <w14:cntxtAlts w14:val="0"/>
              </w:rPr>
              <w:t>the</w:t>
            </w:r>
            <w:r w:rsidRPr="00872AE3">
              <w:rPr>
                <w:rFonts w:ascii="Arial" w:eastAsia="Arial" w:hAnsi="Arial" w:cs="Arial"/>
                <w:color w:val="002060"/>
                <w:spacing w:val="-1"/>
                <w:kern w:val="0"/>
                <w:sz w:val="24"/>
                <w:szCs w:val="22"/>
                <w:lang w:val="en-US" w:eastAsia="en-US"/>
                <w14:ligatures w14:val="none"/>
                <w14:cntxtAlts w14:val="0"/>
              </w:rPr>
              <w:t xml:space="preserve"> </w:t>
            </w:r>
            <w:r w:rsidRPr="00872AE3">
              <w:rPr>
                <w:rFonts w:ascii="Arial" w:eastAsia="Arial" w:hAnsi="Arial" w:cs="Arial"/>
                <w:color w:val="002060"/>
                <w:spacing w:val="-4"/>
                <w:kern w:val="0"/>
                <w:sz w:val="24"/>
                <w:szCs w:val="22"/>
                <w:lang w:val="en-US" w:eastAsia="en-US"/>
                <w14:ligatures w14:val="none"/>
                <w14:cntxtAlts w14:val="0"/>
              </w:rPr>
              <w:t>grade</w:t>
            </w:r>
          </w:p>
        </w:tc>
        <w:tc>
          <w:tcPr>
            <w:tcW w:w="1701" w:type="dxa"/>
          </w:tcPr>
          <w:p w14:paraId="456A1DBA" w14:textId="77777777" w:rsidR="002B1D3F" w:rsidRPr="00872AE3" w:rsidRDefault="002B1D3F" w:rsidP="00250116">
            <w:pPr>
              <w:widowControl w:val="0"/>
              <w:autoSpaceDE w:val="0"/>
              <w:autoSpaceDN w:val="0"/>
              <w:spacing w:before="3" w:after="0" w:line="276" w:lineRule="auto"/>
              <w:ind w:left="13" w:right="4"/>
              <w:jc w:val="center"/>
              <w:rPr>
                <w:rFonts w:ascii="Arial" w:eastAsia="Arial" w:hAnsi="Arial" w:cs="Arial"/>
                <w:color w:val="002060"/>
                <w:kern w:val="0"/>
                <w:sz w:val="24"/>
                <w:szCs w:val="22"/>
                <w:lang w:val="en-US" w:eastAsia="en-US"/>
                <w14:ligatures w14:val="none"/>
                <w14:cntxtAlts w14:val="0"/>
              </w:rPr>
            </w:pPr>
            <w:r w:rsidRPr="00872AE3">
              <w:rPr>
                <w:rFonts w:ascii="Arial" w:eastAsia="Arial" w:hAnsi="Arial" w:cs="Arial"/>
                <w:color w:val="002060"/>
                <w:spacing w:val="-10"/>
                <w:kern w:val="0"/>
                <w:sz w:val="24"/>
                <w:szCs w:val="22"/>
                <w:lang w:val="en-US" w:eastAsia="en-US"/>
                <w14:ligatures w14:val="none"/>
                <w14:cntxtAlts w14:val="0"/>
              </w:rPr>
              <w:t>2</w:t>
            </w:r>
          </w:p>
        </w:tc>
        <w:tc>
          <w:tcPr>
            <w:tcW w:w="1530" w:type="dxa"/>
          </w:tcPr>
          <w:p w14:paraId="13033DD7" w14:textId="77777777" w:rsidR="002B1D3F" w:rsidRPr="00872AE3" w:rsidRDefault="002B1D3F" w:rsidP="00250116">
            <w:pPr>
              <w:widowControl w:val="0"/>
              <w:autoSpaceDE w:val="0"/>
              <w:autoSpaceDN w:val="0"/>
              <w:spacing w:before="3" w:after="0" w:line="276" w:lineRule="auto"/>
              <w:ind w:left="10" w:right="2"/>
              <w:jc w:val="center"/>
              <w:rPr>
                <w:rFonts w:ascii="Arial" w:eastAsia="Arial" w:hAnsi="Arial" w:cs="Arial"/>
                <w:color w:val="002060"/>
                <w:kern w:val="0"/>
                <w:sz w:val="24"/>
                <w:szCs w:val="22"/>
                <w:lang w:val="en-US" w:eastAsia="en-US"/>
                <w14:ligatures w14:val="none"/>
                <w14:cntxtAlts w14:val="0"/>
              </w:rPr>
            </w:pPr>
            <w:r w:rsidRPr="00872AE3">
              <w:rPr>
                <w:rFonts w:ascii="Arial" w:eastAsia="Arial" w:hAnsi="Arial" w:cs="Arial"/>
                <w:color w:val="002060"/>
                <w:spacing w:val="-10"/>
                <w:kern w:val="0"/>
                <w:sz w:val="24"/>
                <w:szCs w:val="22"/>
                <w:lang w:val="en-US" w:eastAsia="en-US"/>
                <w14:ligatures w14:val="none"/>
                <w14:cntxtAlts w14:val="0"/>
              </w:rPr>
              <w:t>2</w:t>
            </w:r>
          </w:p>
        </w:tc>
        <w:tc>
          <w:tcPr>
            <w:tcW w:w="2551" w:type="dxa"/>
          </w:tcPr>
          <w:p w14:paraId="7E682FB4" w14:textId="77777777" w:rsidR="002B1D3F" w:rsidRPr="00872AE3" w:rsidRDefault="002B1D3F" w:rsidP="00250116">
            <w:pPr>
              <w:widowControl w:val="0"/>
              <w:autoSpaceDE w:val="0"/>
              <w:autoSpaceDN w:val="0"/>
              <w:spacing w:before="3" w:after="0" w:line="276" w:lineRule="auto"/>
              <w:ind w:left="13" w:right="3"/>
              <w:jc w:val="center"/>
              <w:rPr>
                <w:rFonts w:ascii="Arial" w:eastAsia="Arial" w:hAnsi="Arial" w:cs="Arial"/>
                <w:color w:val="002060"/>
                <w:kern w:val="0"/>
                <w:sz w:val="24"/>
                <w:szCs w:val="22"/>
                <w:lang w:val="en-US" w:eastAsia="en-US"/>
                <w14:ligatures w14:val="none"/>
                <w14:cntxtAlts w14:val="0"/>
              </w:rPr>
            </w:pPr>
            <w:r w:rsidRPr="00872AE3">
              <w:rPr>
                <w:rFonts w:ascii="Arial" w:eastAsia="Arial" w:hAnsi="Arial" w:cs="Arial"/>
                <w:color w:val="002060"/>
                <w:spacing w:val="-10"/>
                <w:kern w:val="0"/>
                <w:sz w:val="24"/>
                <w:szCs w:val="22"/>
                <w:lang w:val="en-US" w:eastAsia="en-US"/>
                <w14:ligatures w14:val="none"/>
                <w14:cntxtAlts w14:val="0"/>
              </w:rPr>
              <w:t>4</w:t>
            </w:r>
          </w:p>
        </w:tc>
      </w:tr>
      <w:tr w:rsidR="002B1D3F" w:rsidRPr="00872AE3" w14:paraId="291F362A" w14:textId="77777777" w:rsidTr="00897FA5">
        <w:trPr>
          <w:trHeight w:val="275"/>
        </w:trPr>
        <w:tc>
          <w:tcPr>
            <w:tcW w:w="1579" w:type="dxa"/>
            <w:shd w:val="clear" w:color="auto" w:fill="E7E6E6"/>
          </w:tcPr>
          <w:p w14:paraId="207B7349" w14:textId="77777777" w:rsidR="002B1D3F" w:rsidRPr="00872AE3" w:rsidRDefault="002B1D3F" w:rsidP="00250116">
            <w:pPr>
              <w:widowControl w:val="0"/>
              <w:autoSpaceDE w:val="0"/>
              <w:autoSpaceDN w:val="0"/>
              <w:spacing w:after="0" w:line="276" w:lineRule="auto"/>
              <w:ind w:left="107"/>
              <w:rPr>
                <w:rFonts w:ascii="Arial" w:eastAsia="Arial" w:hAnsi="Arial" w:cs="Arial"/>
                <w:i/>
                <w:color w:val="002060"/>
                <w:kern w:val="0"/>
                <w:sz w:val="24"/>
                <w:szCs w:val="22"/>
                <w:lang w:val="en-US" w:eastAsia="en-US"/>
                <w14:ligatures w14:val="none"/>
                <w14:cntxtAlts w14:val="0"/>
              </w:rPr>
            </w:pPr>
            <w:r w:rsidRPr="00872AE3">
              <w:rPr>
                <w:rFonts w:ascii="Arial" w:eastAsia="Arial" w:hAnsi="Arial" w:cs="Arial"/>
                <w:b/>
                <w:color w:val="002060"/>
                <w:kern w:val="0"/>
                <w:sz w:val="24"/>
                <w:szCs w:val="22"/>
                <w:lang w:val="en-US" w:eastAsia="en-US"/>
                <w14:ligatures w14:val="none"/>
                <w14:cntxtAlts w14:val="0"/>
              </w:rPr>
              <w:t>KSH</w:t>
            </w:r>
            <w:r w:rsidRPr="00872AE3">
              <w:rPr>
                <w:rFonts w:ascii="Arial" w:eastAsia="Arial" w:hAnsi="Arial" w:cs="Arial"/>
                <w:b/>
                <w:color w:val="002060"/>
                <w:spacing w:val="-2"/>
                <w:kern w:val="0"/>
                <w:sz w:val="24"/>
                <w:szCs w:val="22"/>
                <w:lang w:val="en-US" w:eastAsia="en-US"/>
                <w14:ligatures w14:val="none"/>
                <w14:cntxtAlts w14:val="0"/>
              </w:rPr>
              <w:t xml:space="preserve"> </w:t>
            </w:r>
            <w:r w:rsidRPr="00872AE3">
              <w:rPr>
                <w:rFonts w:ascii="Arial" w:eastAsia="Arial" w:hAnsi="Arial" w:cs="Arial"/>
                <w:i/>
                <w:color w:val="002060"/>
                <w:spacing w:val="-2"/>
                <w:kern w:val="0"/>
                <w:sz w:val="24"/>
                <w:szCs w:val="22"/>
                <w:lang w:val="en-US" w:eastAsia="en-US"/>
                <w14:ligatures w14:val="none"/>
                <w14:cntxtAlts w14:val="0"/>
              </w:rPr>
              <w:t>(KR10)</w:t>
            </w:r>
          </w:p>
        </w:tc>
        <w:tc>
          <w:tcPr>
            <w:tcW w:w="3261" w:type="dxa"/>
          </w:tcPr>
          <w:p w14:paraId="3B0273FD" w14:textId="77777777" w:rsidR="002B1D3F" w:rsidRPr="00872AE3" w:rsidRDefault="002B1D3F" w:rsidP="00250116">
            <w:pPr>
              <w:widowControl w:val="0"/>
              <w:autoSpaceDE w:val="0"/>
              <w:autoSpaceDN w:val="0"/>
              <w:spacing w:after="0" w:line="276" w:lineRule="auto"/>
              <w:ind w:left="12" w:right="5"/>
              <w:jc w:val="center"/>
              <w:rPr>
                <w:rFonts w:ascii="Arial" w:eastAsia="Arial" w:hAnsi="Arial" w:cs="Arial"/>
                <w:color w:val="002060"/>
                <w:kern w:val="0"/>
                <w:sz w:val="24"/>
                <w:szCs w:val="22"/>
                <w:lang w:val="en-US" w:eastAsia="en-US"/>
                <w14:ligatures w14:val="none"/>
                <w14:cntxtAlts w14:val="0"/>
              </w:rPr>
            </w:pPr>
            <w:r w:rsidRPr="00872AE3">
              <w:rPr>
                <w:rFonts w:ascii="Arial" w:eastAsia="Arial" w:hAnsi="Arial" w:cs="Arial"/>
                <w:color w:val="002060"/>
                <w:kern w:val="0"/>
                <w:sz w:val="24"/>
                <w:szCs w:val="22"/>
                <w:lang w:val="en-US" w:eastAsia="en-US"/>
                <w14:ligatures w14:val="none"/>
                <w14:cntxtAlts w14:val="0"/>
              </w:rPr>
              <w:t>Entry</w:t>
            </w:r>
            <w:r w:rsidRPr="00872AE3">
              <w:rPr>
                <w:rFonts w:ascii="Arial" w:eastAsia="Arial" w:hAnsi="Arial" w:cs="Arial"/>
                <w:color w:val="002060"/>
                <w:spacing w:val="-2"/>
                <w:kern w:val="0"/>
                <w:sz w:val="24"/>
                <w:szCs w:val="22"/>
                <w:lang w:val="en-US" w:eastAsia="en-US"/>
                <w14:ligatures w14:val="none"/>
                <w14:cntxtAlts w14:val="0"/>
              </w:rPr>
              <w:t xml:space="preserve"> </w:t>
            </w:r>
            <w:r w:rsidRPr="00872AE3">
              <w:rPr>
                <w:rFonts w:ascii="Arial" w:eastAsia="Arial" w:hAnsi="Arial" w:cs="Arial"/>
                <w:color w:val="002060"/>
                <w:kern w:val="0"/>
                <w:sz w:val="24"/>
                <w:szCs w:val="22"/>
                <w:lang w:val="en-US" w:eastAsia="en-US"/>
                <w14:ligatures w14:val="none"/>
                <w14:cntxtAlts w14:val="0"/>
              </w:rPr>
              <w:t>salary</w:t>
            </w:r>
            <w:r w:rsidRPr="00872AE3">
              <w:rPr>
                <w:rFonts w:ascii="Arial" w:eastAsia="Arial" w:hAnsi="Arial" w:cs="Arial"/>
                <w:color w:val="002060"/>
                <w:spacing w:val="-1"/>
                <w:kern w:val="0"/>
                <w:sz w:val="24"/>
                <w:szCs w:val="22"/>
                <w:lang w:val="en-US" w:eastAsia="en-US"/>
                <w14:ligatures w14:val="none"/>
                <w14:cntxtAlts w14:val="0"/>
              </w:rPr>
              <w:t xml:space="preserve"> </w:t>
            </w:r>
            <w:r w:rsidRPr="00872AE3">
              <w:rPr>
                <w:rFonts w:ascii="Arial" w:eastAsia="Arial" w:hAnsi="Arial" w:cs="Arial"/>
                <w:color w:val="002060"/>
                <w:kern w:val="0"/>
                <w:sz w:val="24"/>
                <w:szCs w:val="22"/>
                <w:lang w:val="en-US" w:eastAsia="en-US"/>
                <w14:ligatures w14:val="none"/>
                <w14:cntxtAlts w14:val="0"/>
              </w:rPr>
              <w:t>for</w:t>
            </w:r>
            <w:r w:rsidRPr="00872AE3">
              <w:rPr>
                <w:rFonts w:ascii="Arial" w:eastAsia="Arial" w:hAnsi="Arial" w:cs="Arial"/>
                <w:color w:val="002060"/>
                <w:spacing w:val="-2"/>
                <w:kern w:val="0"/>
                <w:sz w:val="24"/>
                <w:szCs w:val="22"/>
                <w:lang w:val="en-US" w:eastAsia="en-US"/>
                <w14:ligatures w14:val="none"/>
                <w14:cntxtAlts w14:val="0"/>
              </w:rPr>
              <w:t xml:space="preserve"> </w:t>
            </w:r>
            <w:r w:rsidRPr="00872AE3">
              <w:rPr>
                <w:rFonts w:ascii="Arial" w:eastAsia="Arial" w:hAnsi="Arial" w:cs="Arial"/>
                <w:color w:val="002060"/>
                <w:kern w:val="0"/>
                <w:sz w:val="24"/>
                <w:szCs w:val="22"/>
                <w:lang w:val="en-US" w:eastAsia="en-US"/>
                <w14:ligatures w14:val="none"/>
                <w14:cntxtAlts w14:val="0"/>
              </w:rPr>
              <w:t>the</w:t>
            </w:r>
            <w:r w:rsidRPr="00872AE3">
              <w:rPr>
                <w:rFonts w:ascii="Arial" w:eastAsia="Arial" w:hAnsi="Arial" w:cs="Arial"/>
                <w:color w:val="002060"/>
                <w:spacing w:val="-1"/>
                <w:kern w:val="0"/>
                <w:sz w:val="24"/>
                <w:szCs w:val="22"/>
                <w:lang w:val="en-US" w:eastAsia="en-US"/>
                <w14:ligatures w14:val="none"/>
                <w14:cntxtAlts w14:val="0"/>
              </w:rPr>
              <w:t xml:space="preserve"> </w:t>
            </w:r>
            <w:r w:rsidRPr="00872AE3">
              <w:rPr>
                <w:rFonts w:ascii="Arial" w:eastAsia="Arial" w:hAnsi="Arial" w:cs="Arial"/>
                <w:color w:val="002060"/>
                <w:spacing w:val="-4"/>
                <w:kern w:val="0"/>
                <w:sz w:val="24"/>
                <w:szCs w:val="22"/>
                <w:lang w:val="en-US" w:eastAsia="en-US"/>
                <w14:ligatures w14:val="none"/>
                <w14:cntxtAlts w14:val="0"/>
              </w:rPr>
              <w:t>grade</w:t>
            </w:r>
          </w:p>
        </w:tc>
        <w:tc>
          <w:tcPr>
            <w:tcW w:w="1701" w:type="dxa"/>
          </w:tcPr>
          <w:p w14:paraId="68287ACA" w14:textId="77777777" w:rsidR="002B1D3F" w:rsidRPr="00872AE3" w:rsidRDefault="002B1D3F" w:rsidP="00250116">
            <w:pPr>
              <w:widowControl w:val="0"/>
              <w:autoSpaceDE w:val="0"/>
              <w:autoSpaceDN w:val="0"/>
              <w:spacing w:after="0" w:line="276" w:lineRule="auto"/>
              <w:ind w:left="13" w:right="4"/>
              <w:jc w:val="center"/>
              <w:rPr>
                <w:rFonts w:ascii="Arial" w:eastAsia="Arial" w:hAnsi="Arial" w:cs="Arial"/>
                <w:color w:val="002060"/>
                <w:kern w:val="0"/>
                <w:sz w:val="24"/>
                <w:szCs w:val="22"/>
                <w:lang w:val="en-US" w:eastAsia="en-US"/>
                <w14:ligatures w14:val="none"/>
                <w14:cntxtAlts w14:val="0"/>
              </w:rPr>
            </w:pPr>
            <w:r w:rsidRPr="00872AE3">
              <w:rPr>
                <w:rFonts w:ascii="Arial" w:eastAsia="Arial" w:hAnsi="Arial" w:cs="Arial"/>
                <w:color w:val="002060"/>
                <w:spacing w:val="-10"/>
                <w:kern w:val="0"/>
                <w:sz w:val="24"/>
                <w:szCs w:val="22"/>
                <w:lang w:val="en-US" w:eastAsia="en-US"/>
                <w14:ligatures w14:val="none"/>
                <w14:cntxtAlts w14:val="0"/>
              </w:rPr>
              <w:t>2</w:t>
            </w:r>
          </w:p>
        </w:tc>
        <w:tc>
          <w:tcPr>
            <w:tcW w:w="1530" w:type="dxa"/>
          </w:tcPr>
          <w:p w14:paraId="73FB74F7" w14:textId="77777777" w:rsidR="002B1D3F" w:rsidRPr="00872AE3" w:rsidRDefault="002B1D3F" w:rsidP="00250116">
            <w:pPr>
              <w:widowControl w:val="0"/>
              <w:autoSpaceDE w:val="0"/>
              <w:autoSpaceDN w:val="0"/>
              <w:spacing w:after="0" w:line="276" w:lineRule="auto"/>
              <w:ind w:left="10" w:right="2"/>
              <w:jc w:val="center"/>
              <w:rPr>
                <w:rFonts w:ascii="Arial" w:eastAsia="Arial" w:hAnsi="Arial" w:cs="Arial"/>
                <w:color w:val="002060"/>
                <w:kern w:val="0"/>
                <w:sz w:val="24"/>
                <w:szCs w:val="22"/>
                <w:lang w:val="en-US" w:eastAsia="en-US"/>
                <w14:ligatures w14:val="none"/>
                <w14:cntxtAlts w14:val="0"/>
              </w:rPr>
            </w:pPr>
            <w:r w:rsidRPr="00872AE3">
              <w:rPr>
                <w:rFonts w:ascii="Arial" w:eastAsia="Arial" w:hAnsi="Arial" w:cs="Arial"/>
                <w:color w:val="002060"/>
                <w:spacing w:val="-10"/>
                <w:kern w:val="0"/>
                <w:sz w:val="24"/>
                <w:szCs w:val="22"/>
                <w:lang w:val="en-US" w:eastAsia="en-US"/>
                <w14:ligatures w14:val="none"/>
                <w14:cntxtAlts w14:val="0"/>
              </w:rPr>
              <w:t>2</w:t>
            </w:r>
          </w:p>
        </w:tc>
        <w:tc>
          <w:tcPr>
            <w:tcW w:w="2551" w:type="dxa"/>
          </w:tcPr>
          <w:p w14:paraId="10C322EA" w14:textId="77777777" w:rsidR="002B1D3F" w:rsidRPr="00872AE3" w:rsidRDefault="002B1D3F" w:rsidP="00250116">
            <w:pPr>
              <w:widowControl w:val="0"/>
              <w:autoSpaceDE w:val="0"/>
              <w:autoSpaceDN w:val="0"/>
              <w:spacing w:after="0" w:line="276" w:lineRule="auto"/>
              <w:ind w:left="13" w:right="3"/>
              <w:jc w:val="center"/>
              <w:rPr>
                <w:rFonts w:ascii="Arial" w:eastAsia="Arial" w:hAnsi="Arial" w:cs="Arial"/>
                <w:color w:val="002060"/>
                <w:kern w:val="0"/>
                <w:sz w:val="24"/>
                <w:szCs w:val="22"/>
                <w:lang w:val="en-US" w:eastAsia="en-US"/>
                <w14:ligatures w14:val="none"/>
                <w14:cntxtAlts w14:val="0"/>
              </w:rPr>
            </w:pPr>
            <w:r w:rsidRPr="00872AE3">
              <w:rPr>
                <w:rFonts w:ascii="Arial" w:eastAsia="Arial" w:hAnsi="Arial" w:cs="Arial"/>
                <w:color w:val="002060"/>
                <w:spacing w:val="-10"/>
                <w:kern w:val="0"/>
                <w:sz w:val="24"/>
                <w:szCs w:val="22"/>
                <w:lang w:val="en-US" w:eastAsia="en-US"/>
                <w14:ligatures w14:val="none"/>
                <w14:cntxtAlts w14:val="0"/>
              </w:rPr>
              <w:t>4</w:t>
            </w:r>
          </w:p>
        </w:tc>
      </w:tr>
      <w:tr w:rsidR="002B1D3F" w:rsidRPr="00872AE3" w14:paraId="0CADD30A" w14:textId="77777777" w:rsidTr="00897FA5">
        <w:trPr>
          <w:trHeight w:val="275"/>
        </w:trPr>
        <w:tc>
          <w:tcPr>
            <w:tcW w:w="1579" w:type="dxa"/>
            <w:shd w:val="clear" w:color="auto" w:fill="E7E6E6"/>
          </w:tcPr>
          <w:p w14:paraId="2D6DA3DA" w14:textId="77777777" w:rsidR="002B1D3F" w:rsidRPr="00872AE3" w:rsidRDefault="002B1D3F" w:rsidP="00250116">
            <w:pPr>
              <w:widowControl w:val="0"/>
              <w:autoSpaceDE w:val="0"/>
              <w:autoSpaceDN w:val="0"/>
              <w:spacing w:after="0" w:line="276" w:lineRule="auto"/>
              <w:ind w:left="107"/>
              <w:rPr>
                <w:rFonts w:ascii="Arial" w:eastAsia="Arial" w:hAnsi="Arial" w:cs="Arial"/>
                <w:i/>
                <w:color w:val="002060"/>
                <w:kern w:val="0"/>
                <w:sz w:val="24"/>
                <w:szCs w:val="22"/>
                <w:lang w:val="en-US" w:eastAsia="en-US"/>
                <w14:ligatures w14:val="none"/>
                <w14:cntxtAlts w14:val="0"/>
              </w:rPr>
            </w:pPr>
            <w:r w:rsidRPr="00872AE3">
              <w:rPr>
                <w:rFonts w:ascii="Arial" w:eastAsia="Arial" w:hAnsi="Arial" w:cs="Arial"/>
                <w:b/>
                <w:color w:val="002060"/>
                <w:kern w:val="0"/>
                <w:sz w:val="24"/>
                <w:szCs w:val="22"/>
                <w:lang w:val="en-US" w:eastAsia="en-US"/>
                <w14:ligatures w14:val="none"/>
                <w14:cntxtAlts w14:val="0"/>
              </w:rPr>
              <w:t>KSI</w:t>
            </w:r>
            <w:r w:rsidRPr="00872AE3">
              <w:rPr>
                <w:rFonts w:ascii="Arial" w:eastAsia="Arial" w:hAnsi="Arial" w:cs="Arial"/>
                <w:b/>
                <w:color w:val="002060"/>
                <w:spacing w:val="1"/>
                <w:kern w:val="0"/>
                <w:sz w:val="24"/>
                <w:szCs w:val="22"/>
                <w:lang w:val="en-US" w:eastAsia="en-US"/>
                <w14:ligatures w14:val="none"/>
                <w14:cntxtAlts w14:val="0"/>
              </w:rPr>
              <w:t xml:space="preserve"> </w:t>
            </w:r>
            <w:r w:rsidRPr="00872AE3">
              <w:rPr>
                <w:rFonts w:ascii="Arial" w:eastAsia="Arial" w:hAnsi="Arial" w:cs="Arial"/>
                <w:i/>
                <w:color w:val="002060"/>
                <w:spacing w:val="-2"/>
                <w:kern w:val="0"/>
                <w:sz w:val="24"/>
                <w:szCs w:val="22"/>
                <w:lang w:val="en-US" w:eastAsia="en-US"/>
                <w14:ligatures w14:val="none"/>
                <w14:cntxtAlts w14:val="0"/>
              </w:rPr>
              <w:t>(KR11)</w:t>
            </w:r>
          </w:p>
        </w:tc>
        <w:tc>
          <w:tcPr>
            <w:tcW w:w="3261" w:type="dxa"/>
          </w:tcPr>
          <w:p w14:paraId="6233BDAE" w14:textId="77777777" w:rsidR="002B1D3F" w:rsidRPr="00872AE3" w:rsidRDefault="002B1D3F" w:rsidP="00250116">
            <w:pPr>
              <w:widowControl w:val="0"/>
              <w:autoSpaceDE w:val="0"/>
              <w:autoSpaceDN w:val="0"/>
              <w:spacing w:after="0" w:line="276" w:lineRule="auto"/>
              <w:ind w:left="12" w:right="5"/>
              <w:jc w:val="center"/>
              <w:rPr>
                <w:rFonts w:ascii="Arial" w:eastAsia="Arial" w:hAnsi="Arial" w:cs="Arial"/>
                <w:color w:val="002060"/>
                <w:kern w:val="0"/>
                <w:sz w:val="24"/>
                <w:szCs w:val="22"/>
                <w:lang w:val="en-US" w:eastAsia="en-US"/>
                <w14:ligatures w14:val="none"/>
                <w14:cntxtAlts w14:val="0"/>
              </w:rPr>
            </w:pPr>
            <w:r w:rsidRPr="00872AE3">
              <w:rPr>
                <w:rFonts w:ascii="Arial" w:eastAsia="Arial" w:hAnsi="Arial" w:cs="Arial"/>
                <w:color w:val="002060"/>
                <w:kern w:val="0"/>
                <w:sz w:val="24"/>
                <w:szCs w:val="22"/>
                <w:lang w:val="en-US" w:eastAsia="en-US"/>
                <w14:ligatures w14:val="none"/>
                <w14:cntxtAlts w14:val="0"/>
              </w:rPr>
              <w:t>Entry</w:t>
            </w:r>
            <w:r w:rsidRPr="00872AE3">
              <w:rPr>
                <w:rFonts w:ascii="Arial" w:eastAsia="Arial" w:hAnsi="Arial" w:cs="Arial"/>
                <w:color w:val="002060"/>
                <w:spacing w:val="-2"/>
                <w:kern w:val="0"/>
                <w:sz w:val="24"/>
                <w:szCs w:val="22"/>
                <w:lang w:val="en-US" w:eastAsia="en-US"/>
                <w14:ligatures w14:val="none"/>
                <w14:cntxtAlts w14:val="0"/>
              </w:rPr>
              <w:t xml:space="preserve"> </w:t>
            </w:r>
            <w:r w:rsidRPr="00872AE3">
              <w:rPr>
                <w:rFonts w:ascii="Arial" w:eastAsia="Arial" w:hAnsi="Arial" w:cs="Arial"/>
                <w:color w:val="002060"/>
                <w:kern w:val="0"/>
                <w:sz w:val="24"/>
                <w:szCs w:val="22"/>
                <w:lang w:val="en-US" w:eastAsia="en-US"/>
                <w14:ligatures w14:val="none"/>
                <w14:cntxtAlts w14:val="0"/>
              </w:rPr>
              <w:t>salary</w:t>
            </w:r>
            <w:r w:rsidRPr="00872AE3">
              <w:rPr>
                <w:rFonts w:ascii="Arial" w:eastAsia="Arial" w:hAnsi="Arial" w:cs="Arial"/>
                <w:color w:val="002060"/>
                <w:spacing w:val="-1"/>
                <w:kern w:val="0"/>
                <w:sz w:val="24"/>
                <w:szCs w:val="22"/>
                <w:lang w:val="en-US" w:eastAsia="en-US"/>
                <w14:ligatures w14:val="none"/>
                <w14:cntxtAlts w14:val="0"/>
              </w:rPr>
              <w:t xml:space="preserve"> </w:t>
            </w:r>
            <w:r w:rsidRPr="00872AE3">
              <w:rPr>
                <w:rFonts w:ascii="Arial" w:eastAsia="Arial" w:hAnsi="Arial" w:cs="Arial"/>
                <w:color w:val="002060"/>
                <w:kern w:val="0"/>
                <w:sz w:val="24"/>
                <w:szCs w:val="22"/>
                <w:lang w:val="en-US" w:eastAsia="en-US"/>
                <w14:ligatures w14:val="none"/>
                <w14:cntxtAlts w14:val="0"/>
              </w:rPr>
              <w:t>for</w:t>
            </w:r>
            <w:r w:rsidRPr="00872AE3">
              <w:rPr>
                <w:rFonts w:ascii="Arial" w:eastAsia="Arial" w:hAnsi="Arial" w:cs="Arial"/>
                <w:color w:val="002060"/>
                <w:spacing w:val="-2"/>
                <w:kern w:val="0"/>
                <w:sz w:val="24"/>
                <w:szCs w:val="22"/>
                <w:lang w:val="en-US" w:eastAsia="en-US"/>
                <w14:ligatures w14:val="none"/>
                <w14:cntxtAlts w14:val="0"/>
              </w:rPr>
              <w:t xml:space="preserve"> </w:t>
            </w:r>
            <w:r w:rsidRPr="00872AE3">
              <w:rPr>
                <w:rFonts w:ascii="Arial" w:eastAsia="Arial" w:hAnsi="Arial" w:cs="Arial"/>
                <w:color w:val="002060"/>
                <w:kern w:val="0"/>
                <w:sz w:val="24"/>
                <w:szCs w:val="22"/>
                <w:lang w:val="en-US" w:eastAsia="en-US"/>
                <w14:ligatures w14:val="none"/>
                <w14:cntxtAlts w14:val="0"/>
              </w:rPr>
              <w:t>the</w:t>
            </w:r>
            <w:r w:rsidRPr="00872AE3">
              <w:rPr>
                <w:rFonts w:ascii="Arial" w:eastAsia="Arial" w:hAnsi="Arial" w:cs="Arial"/>
                <w:color w:val="002060"/>
                <w:spacing w:val="-1"/>
                <w:kern w:val="0"/>
                <w:sz w:val="24"/>
                <w:szCs w:val="22"/>
                <w:lang w:val="en-US" w:eastAsia="en-US"/>
                <w14:ligatures w14:val="none"/>
                <w14:cntxtAlts w14:val="0"/>
              </w:rPr>
              <w:t xml:space="preserve"> </w:t>
            </w:r>
            <w:r w:rsidRPr="00872AE3">
              <w:rPr>
                <w:rFonts w:ascii="Arial" w:eastAsia="Arial" w:hAnsi="Arial" w:cs="Arial"/>
                <w:color w:val="002060"/>
                <w:spacing w:val="-4"/>
                <w:kern w:val="0"/>
                <w:sz w:val="24"/>
                <w:szCs w:val="22"/>
                <w:lang w:val="en-US" w:eastAsia="en-US"/>
                <w14:ligatures w14:val="none"/>
                <w14:cntxtAlts w14:val="0"/>
              </w:rPr>
              <w:t>grade</w:t>
            </w:r>
          </w:p>
        </w:tc>
        <w:tc>
          <w:tcPr>
            <w:tcW w:w="1701" w:type="dxa"/>
          </w:tcPr>
          <w:p w14:paraId="7600B418" w14:textId="77777777" w:rsidR="002B1D3F" w:rsidRPr="00872AE3" w:rsidRDefault="002B1D3F" w:rsidP="00250116">
            <w:pPr>
              <w:widowControl w:val="0"/>
              <w:autoSpaceDE w:val="0"/>
              <w:autoSpaceDN w:val="0"/>
              <w:spacing w:after="0" w:line="276" w:lineRule="auto"/>
              <w:ind w:left="13" w:right="4"/>
              <w:jc w:val="center"/>
              <w:rPr>
                <w:rFonts w:ascii="Arial" w:eastAsia="Arial" w:hAnsi="Arial" w:cs="Arial"/>
                <w:color w:val="002060"/>
                <w:kern w:val="0"/>
                <w:sz w:val="24"/>
                <w:szCs w:val="22"/>
                <w:lang w:val="en-US" w:eastAsia="en-US"/>
                <w14:ligatures w14:val="none"/>
                <w14:cntxtAlts w14:val="0"/>
              </w:rPr>
            </w:pPr>
            <w:r w:rsidRPr="00872AE3">
              <w:rPr>
                <w:rFonts w:ascii="Arial" w:eastAsia="Arial" w:hAnsi="Arial" w:cs="Arial"/>
                <w:color w:val="002060"/>
                <w:spacing w:val="-10"/>
                <w:kern w:val="0"/>
                <w:sz w:val="24"/>
                <w:szCs w:val="22"/>
                <w:lang w:val="en-US" w:eastAsia="en-US"/>
                <w14:ligatures w14:val="none"/>
                <w14:cntxtAlts w14:val="0"/>
              </w:rPr>
              <w:t>2</w:t>
            </w:r>
          </w:p>
        </w:tc>
        <w:tc>
          <w:tcPr>
            <w:tcW w:w="1530" w:type="dxa"/>
          </w:tcPr>
          <w:p w14:paraId="1409EE8A" w14:textId="77777777" w:rsidR="002B1D3F" w:rsidRPr="00872AE3" w:rsidRDefault="002B1D3F" w:rsidP="00250116">
            <w:pPr>
              <w:widowControl w:val="0"/>
              <w:autoSpaceDE w:val="0"/>
              <w:autoSpaceDN w:val="0"/>
              <w:spacing w:after="0" w:line="276" w:lineRule="auto"/>
              <w:ind w:left="10" w:right="2"/>
              <w:jc w:val="center"/>
              <w:rPr>
                <w:rFonts w:ascii="Arial" w:eastAsia="Arial" w:hAnsi="Arial" w:cs="Arial"/>
                <w:color w:val="002060"/>
                <w:kern w:val="0"/>
                <w:sz w:val="24"/>
                <w:szCs w:val="22"/>
                <w:lang w:val="en-US" w:eastAsia="en-US"/>
                <w14:ligatures w14:val="none"/>
                <w14:cntxtAlts w14:val="0"/>
              </w:rPr>
            </w:pPr>
            <w:r w:rsidRPr="00872AE3">
              <w:rPr>
                <w:rFonts w:ascii="Arial" w:eastAsia="Arial" w:hAnsi="Arial" w:cs="Arial"/>
                <w:color w:val="002060"/>
                <w:spacing w:val="-10"/>
                <w:kern w:val="0"/>
                <w:sz w:val="24"/>
                <w:szCs w:val="22"/>
                <w:lang w:val="en-US" w:eastAsia="en-US"/>
                <w14:ligatures w14:val="none"/>
                <w14:cntxtAlts w14:val="0"/>
              </w:rPr>
              <w:t>2</w:t>
            </w:r>
          </w:p>
        </w:tc>
        <w:tc>
          <w:tcPr>
            <w:tcW w:w="2551" w:type="dxa"/>
          </w:tcPr>
          <w:p w14:paraId="5C10D44F" w14:textId="77777777" w:rsidR="002B1D3F" w:rsidRPr="00872AE3" w:rsidRDefault="002B1D3F" w:rsidP="00250116">
            <w:pPr>
              <w:widowControl w:val="0"/>
              <w:autoSpaceDE w:val="0"/>
              <w:autoSpaceDN w:val="0"/>
              <w:spacing w:after="0" w:line="276" w:lineRule="auto"/>
              <w:ind w:left="13" w:right="3"/>
              <w:jc w:val="center"/>
              <w:rPr>
                <w:rFonts w:ascii="Arial" w:eastAsia="Arial" w:hAnsi="Arial" w:cs="Arial"/>
                <w:color w:val="002060"/>
                <w:kern w:val="0"/>
                <w:sz w:val="24"/>
                <w:szCs w:val="22"/>
                <w:lang w:val="en-US" w:eastAsia="en-US"/>
                <w14:ligatures w14:val="none"/>
                <w14:cntxtAlts w14:val="0"/>
              </w:rPr>
            </w:pPr>
            <w:r w:rsidRPr="00872AE3">
              <w:rPr>
                <w:rFonts w:ascii="Arial" w:eastAsia="Arial" w:hAnsi="Arial" w:cs="Arial"/>
                <w:color w:val="002060"/>
                <w:spacing w:val="-10"/>
                <w:kern w:val="0"/>
                <w:sz w:val="24"/>
                <w:szCs w:val="22"/>
                <w:lang w:val="en-US" w:eastAsia="en-US"/>
                <w14:ligatures w14:val="none"/>
                <w14:cntxtAlts w14:val="0"/>
              </w:rPr>
              <w:t>4</w:t>
            </w:r>
          </w:p>
        </w:tc>
      </w:tr>
      <w:tr w:rsidR="002B1D3F" w:rsidRPr="00872AE3" w14:paraId="7D294895" w14:textId="77777777" w:rsidTr="00897FA5">
        <w:trPr>
          <w:trHeight w:val="275"/>
        </w:trPr>
        <w:tc>
          <w:tcPr>
            <w:tcW w:w="1579" w:type="dxa"/>
            <w:shd w:val="clear" w:color="auto" w:fill="E7E6E6"/>
          </w:tcPr>
          <w:p w14:paraId="0385CF2C" w14:textId="77777777" w:rsidR="002B1D3F" w:rsidRPr="00872AE3" w:rsidRDefault="002B1D3F" w:rsidP="00250116">
            <w:pPr>
              <w:widowControl w:val="0"/>
              <w:autoSpaceDE w:val="0"/>
              <w:autoSpaceDN w:val="0"/>
              <w:spacing w:after="0" w:line="276" w:lineRule="auto"/>
              <w:ind w:left="107"/>
              <w:rPr>
                <w:rFonts w:ascii="Arial" w:eastAsia="Arial" w:hAnsi="Arial" w:cs="Arial"/>
                <w:i/>
                <w:color w:val="002060"/>
                <w:kern w:val="0"/>
                <w:sz w:val="24"/>
                <w:szCs w:val="22"/>
                <w:lang w:val="en-US" w:eastAsia="en-US"/>
                <w14:ligatures w14:val="none"/>
                <w14:cntxtAlts w14:val="0"/>
              </w:rPr>
            </w:pPr>
            <w:r w:rsidRPr="00872AE3">
              <w:rPr>
                <w:rFonts w:ascii="Arial" w:eastAsia="Arial" w:hAnsi="Arial" w:cs="Arial"/>
                <w:b/>
                <w:color w:val="002060"/>
                <w:kern w:val="0"/>
                <w:sz w:val="24"/>
                <w:szCs w:val="22"/>
                <w:lang w:val="en-US" w:eastAsia="en-US"/>
                <w14:ligatures w14:val="none"/>
                <w14:cntxtAlts w14:val="0"/>
              </w:rPr>
              <w:t xml:space="preserve">KSJ </w:t>
            </w:r>
            <w:r w:rsidRPr="00872AE3">
              <w:rPr>
                <w:rFonts w:ascii="Arial" w:eastAsia="Arial" w:hAnsi="Arial" w:cs="Arial"/>
                <w:i/>
                <w:color w:val="002060"/>
                <w:spacing w:val="-2"/>
                <w:kern w:val="0"/>
                <w:sz w:val="24"/>
                <w:szCs w:val="22"/>
                <w:lang w:val="en-US" w:eastAsia="en-US"/>
                <w14:ligatures w14:val="none"/>
                <w14:cntxtAlts w14:val="0"/>
              </w:rPr>
              <w:t>(KR12)</w:t>
            </w:r>
          </w:p>
        </w:tc>
        <w:tc>
          <w:tcPr>
            <w:tcW w:w="3261" w:type="dxa"/>
          </w:tcPr>
          <w:p w14:paraId="3F6988BA" w14:textId="77777777" w:rsidR="002B1D3F" w:rsidRPr="00872AE3" w:rsidRDefault="002B1D3F" w:rsidP="00250116">
            <w:pPr>
              <w:widowControl w:val="0"/>
              <w:autoSpaceDE w:val="0"/>
              <w:autoSpaceDN w:val="0"/>
              <w:spacing w:after="0" w:line="276" w:lineRule="auto"/>
              <w:ind w:left="12" w:right="5"/>
              <w:jc w:val="center"/>
              <w:rPr>
                <w:rFonts w:ascii="Arial" w:eastAsia="Arial" w:hAnsi="Arial" w:cs="Arial"/>
                <w:color w:val="002060"/>
                <w:kern w:val="0"/>
                <w:sz w:val="24"/>
                <w:szCs w:val="22"/>
                <w:lang w:val="en-US" w:eastAsia="en-US"/>
                <w14:ligatures w14:val="none"/>
                <w14:cntxtAlts w14:val="0"/>
              </w:rPr>
            </w:pPr>
            <w:r w:rsidRPr="00872AE3">
              <w:rPr>
                <w:rFonts w:ascii="Arial" w:eastAsia="Arial" w:hAnsi="Arial" w:cs="Arial"/>
                <w:color w:val="002060"/>
                <w:kern w:val="0"/>
                <w:sz w:val="24"/>
                <w:szCs w:val="22"/>
                <w:lang w:val="en-US" w:eastAsia="en-US"/>
                <w14:ligatures w14:val="none"/>
                <w14:cntxtAlts w14:val="0"/>
              </w:rPr>
              <w:t>Entry</w:t>
            </w:r>
            <w:r w:rsidRPr="00872AE3">
              <w:rPr>
                <w:rFonts w:ascii="Arial" w:eastAsia="Arial" w:hAnsi="Arial" w:cs="Arial"/>
                <w:color w:val="002060"/>
                <w:spacing w:val="-2"/>
                <w:kern w:val="0"/>
                <w:sz w:val="24"/>
                <w:szCs w:val="22"/>
                <w:lang w:val="en-US" w:eastAsia="en-US"/>
                <w14:ligatures w14:val="none"/>
                <w14:cntxtAlts w14:val="0"/>
              </w:rPr>
              <w:t xml:space="preserve"> </w:t>
            </w:r>
            <w:r w:rsidRPr="00872AE3">
              <w:rPr>
                <w:rFonts w:ascii="Arial" w:eastAsia="Arial" w:hAnsi="Arial" w:cs="Arial"/>
                <w:color w:val="002060"/>
                <w:kern w:val="0"/>
                <w:sz w:val="24"/>
                <w:szCs w:val="22"/>
                <w:lang w:val="en-US" w:eastAsia="en-US"/>
                <w14:ligatures w14:val="none"/>
                <w14:cntxtAlts w14:val="0"/>
              </w:rPr>
              <w:t>salary</w:t>
            </w:r>
            <w:r w:rsidRPr="00872AE3">
              <w:rPr>
                <w:rFonts w:ascii="Arial" w:eastAsia="Arial" w:hAnsi="Arial" w:cs="Arial"/>
                <w:color w:val="002060"/>
                <w:spacing w:val="-1"/>
                <w:kern w:val="0"/>
                <w:sz w:val="24"/>
                <w:szCs w:val="22"/>
                <w:lang w:val="en-US" w:eastAsia="en-US"/>
                <w14:ligatures w14:val="none"/>
                <w14:cntxtAlts w14:val="0"/>
              </w:rPr>
              <w:t xml:space="preserve"> </w:t>
            </w:r>
            <w:r w:rsidRPr="00872AE3">
              <w:rPr>
                <w:rFonts w:ascii="Arial" w:eastAsia="Arial" w:hAnsi="Arial" w:cs="Arial"/>
                <w:color w:val="002060"/>
                <w:kern w:val="0"/>
                <w:sz w:val="24"/>
                <w:szCs w:val="22"/>
                <w:lang w:val="en-US" w:eastAsia="en-US"/>
                <w14:ligatures w14:val="none"/>
                <w14:cntxtAlts w14:val="0"/>
              </w:rPr>
              <w:t>for</w:t>
            </w:r>
            <w:r w:rsidRPr="00872AE3">
              <w:rPr>
                <w:rFonts w:ascii="Arial" w:eastAsia="Arial" w:hAnsi="Arial" w:cs="Arial"/>
                <w:color w:val="002060"/>
                <w:spacing w:val="-2"/>
                <w:kern w:val="0"/>
                <w:sz w:val="24"/>
                <w:szCs w:val="22"/>
                <w:lang w:val="en-US" w:eastAsia="en-US"/>
                <w14:ligatures w14:val="none"/>
                <w14:cntxtAlts w14:val="0"/>
              </w:rPr>
              <w:t xml:space="preserve"> </w:t>
            </w:r>
            <w:r w:rsidRPr="00872AE3">
              <w:rPr>
                <w:rFonts w:ascii="Arial" w:eastAsia="Arial" w:hAnsi="Arial" w:cs="Arial"/>
                <w:color w:val="002060"/>
                <w:kern w:val="0"/>
                <w:sz w:val="24"/>
                <w:szCs w:val="22"/>
                <w:lang w:val="en-US" w:eastAsia="en-US"/>
                <w14:ligatures w14:val="none"/>
                <w14:cntxtAlts w14:val="0"/>
              </w:rPr>
              <w:t>the</w:t>
            </w:r>
            <w:r w:rsidRPr="00872AE3">
              <w:rPr>
                <w:rFonts w:ascii="Arial" w:eastAsia="Arial" w:hAnsi="Arial" w:cs="Arial"/>
                <w:color w:val="002060"/>
                <w:spacing w:val="-1"/>
                <w:kern w:val="0"/>
                <w:sz w:val="24"/>
                <w:szCs w:val="22"/>
                <w:lang w:val="en-US" w:eastAsia="en-US"/>
                <w14:ligatures w14:val="none"/>
                <w14:cntxtAlts w14:val="0"/>
              </w:rPr>
              <w:t xml:space="preserve"> </w:t>
            </w:r>
            <w:r w:rsidRPr="00872AE3">
              <w:rPr>
                <w:rFonts w:ascii="Arial" w:eastAsia="Arial" w:hAnsi="Arial" w:cs="Arial"/>
                <w:color w:val="002060"/>
                <w:spacing w:val="-4"/>
                <w:kern w:val="0"/>
                <w:sz w:val="24"/>
                <w:szCs w:val="22"/>
                <w:lang w:val="en-US" w:eastAsia="en-US"/>
                <w14:ligatures w14:val="none"/>
                <w14:cntxtAlts w14:val="0"/>
              </w:rPr>
              <w:t>grade</w:t>
            </w:r>
          </w:p>
        </w:tc>
        <w:tc>
          <w:tcPr>
            <w:tcW w:w="1701" w:type="dxa"/>
          </w:tcPr>
          <w:p w14:paraId="4EAF14D2" w14:textId="77777777" w:rsidR="002B1D3F" w:rsidRPr="00872AE3" w:rsidRDefault="002B1D3F" w:rsidP="00250116">
            <w:pPr>
              <w:widowControl w:val="0"/>
              <w:autoSpaceDE w:val="0"/>
              <w:autoSpaceDN w:val="0"/>
              <w:spacing w:after="0" w:line="276" w:lineRule="auto"/>
              <w:ind w:left="13" w:right="4"/>
              <w:jc w:val="center"/>
              <w:rPr>
                <w:rFonts w:ascii="Arial" w:eastAsia="Arial" w:hAnsi="Arial" w:cs="Arial"/>
                <w:color w:val="002060"/>
                <w:kern w:val="0"/>
                <w:sz w:val="24"/>
                <w:szCs w:val="22"/>
                <w:lang w:val="en-US" w:eastAsia="en-US"/>
                <w14:ligatures w14:val="none"/>
                <w14:cntxtAlts w14:val="0"/>
              </w:rPr>
            </w:pPr>
            <w:r w:rsidRPr="00872AE3">
              <w:rPr>
                <w:rFonts w:ascii="Arial" w:eastAsia="Arial" w:hAnsi="Arial" w:cs="Arial"/>
                <w:color w:val="002060"/>
                <w:spacing w:val="-10"/>
                <w:kern w:val="0"/>
                <w:sz w:val="24"/>
                <w:szCs w:val="22"/>
                <w:lang w:val="en-US" w:eastAsia="en-US"/>
                <w14:ligatures w14:val="none"/>
                <w14:cntxtAlts w14:val="0"/>
              </w:rPr>
              <w:t>3</w:t>
            </w:r>
          </w:p>
        </w:tc>
        <w:tc>
          <w:tcPr>
            <w:tcW w:w="1530" w:type="dxa"/>
          </w:tcPr>
          <w:p w14:paraId="2DBEA08B" w14:textId="77777777" w:rsidR="002B1D3F" w:rsidRPr="00872AE3" w:rsidRDefault="002B1D3F" w:rsidP="00250116">
            <w:pPr>
              <w:widowControl w:val="0"/>
              <w:autoSpaceDE w:val="0"/>
              <w:autoSpaceDN w:val="0"/>
              <w:spacing w:after="0" w:line="276" w:lineRule="auto"/>
              <w:ind w:left="10" w:right="2"/>
              <w:jc w:val="center"/>
              <w:rPr>
                <w:rFonts w:ascii="Arial" w:eastAsia="Arial" w:hAnsi="Arial" w:cs="Arial"/>
                <w:color w:val="002060"/>
                <w:kern w:val="0"/>
                <w:sz w:val="24"/>
                <w:szCs w:val="22"/>
                <w:lang w:val="en-US" w:eastAsia="en-US"/>
                <w14:ligatures w14:val="none"/>
                <w14:cntxtAlts w14:val="0"/>
              </w:rPr>
            </w:pPr>
            <w:r w:rsidRPr="00872AE3">
              <w:rPr>
                <w:rFonts w:ascii="Arial" w:eastAsia="Arial" w:hAnsi="Arial" w:cs="Arial"/>
                <w:color w:val="002060"/>
                <w:spacing w:val="-10"/>
                <w:kern w:val="0"/>
                <w:sz w:val="24"/>
                <w:szCs w:val="22"/>
                <w:lang w:val="en-US" w:eastAsia="en-US"/>
                <w14:ligatures w14:val="none"/>
                <w14:cntxtAlts w14:val="0"/>
              </w:rPr>
              <w:t>2</w:t>
            </w:r>
          </w:p>
        </w:tc>
        <w:tc>
          <w:tcPr>
            <w:tcW w:w="2551" w:type="dxa"/>
          </w:tcPr>
          <w:p w14:paraId="0521CFB0" w14:textId="77777777" w:rsidR="002B1D3F" w:rsidRPr="00872AE3" w:rsidRDefault="002B1D3F" w:rsidP="00250116">
            <w:pPr>
              <w:widowControl w:val="0"/>
              <w:autoSpaceDE w:val="0"/>
              <w:autoSpaceDN w:val="0"/>
              <w:spacing w:after="0" w:line="276" w:lineRule="auto"/>
              <w:ind w:left="13" w:right="3"/>
              <w:jc w:val="center"/>
              <w:rPr>
                <w:rFonts w:ascii="Arial" w:eastAsia="Arial" w:hAnsi="Arial" w:cs="Arial"/>
                <w:color w:val="002060"/>
                <w:kern w:val="0"/>
                <w:sz w:val="24"/>
                <w:szCs w:val="22"/>
                <w:lang w:val="en-US" w:eastAsia="en-US"/>
                <w14:ligatures w14:val="none"/>
                <w14:cntxtAlts w14:val="0"/>
              </w:rPr>
            </w:pPr>
            <w:r w:rsidRPr="00872AE3">
              <w:rPr>
                <w:rFonts w:ascii="Arial" w:eastAsia="Arial" w:hAnsi="Arial" w:cs="Arial"/>
                <w:color w:val="002060"/>
                <w:spacing w:val="-10"/>
                <w:kern w:val="0"/>
                <w:sz w:val="24"/>
                <w:szCs w:val="22"/>
                <w:lang w:val="en-US" w:eastAsia="en-US"/>
                <w14:ligatures w14:val="none"/>
                <w14:cntxtAlts w14:val="0"/>
              </w:rPr>
              <w:t>5</w:t>
            </w:r>
          </w:p>
        </w:tc>
      </w:tr>
      <w:tr w:rsidR="002B1D3F" w:rsidRPr="00872AE3" w14:paraId="731DA471" w14:textId="77777777" w:rsidTr="00897FA5">
        <w:trPr>
          <w:trHeight w:val="275"/>
        </w:trPr>
        <w:tc>
          <w:tcPr>
            <w:tcW w:w="1579" w:type="dxa"/>
            <w:shd w:val="clear" w:color="auto" w:fill="E7E6E6"/>
          </w:tcPr>
          <w:p w14:paraId="33D27E6E" w14:textId="77777777" w:rsidR="002B1D3F" w:rsidRPr="00872AE3" w:rsidRDefault="002B1D3F" w:rsidP="00250116">
            <w:pPr>
              <w:widowControl w:val="0"/>
              <w:autoSpaceDE w:val="0"/>
              <w:autoSpaceDN w:val="0"/>
              <w:spacing w:after="0" w:line="276" w:lineRule="auto"/>
              <w:ind w:left="107"/>
              <w:rPr>
                <w:rFonts w:ascii="Arial" w:eastAsia="Arial" w:hAnsi="Arial" w:cs="Arial"/>
                <w:i/>
                <w:color w:val="002060"/>
                <w:kern w:val="0"/>
                <w:sz w:val="24"/>
                <w:szCs w:val="22"/>
                <w:lang w:val="en-US" w:eastAsia="en-US"/>
                <w14:ligatures w14:val="none"/>
                <w14:cntxtAlts w14:val="0"/>
              </w:rPr>
            </w:pPr>
            <w:r w:rsidRPr="00872AE3">
              <w:rPr>
                <w:rFonts w:ascii="Arial" w:eastAsia="Arial" w:hAnsi="Arial" w:cs="Arial"/>
                <w:b/>
                <w:color w:val="002060"/>
                <w:kern w:val="0"/>
                <w:sz w:val="24"/>
                <w:szCs w:val="22"/>
                <w:lang w:val="en-US" w:eastAsia="en-US"/>
                <w14:ligatures w14:val="none"/>
                <w14:cntxtAlts w14:val="0"/>
              </w:rPr>
              <w:t>KSK</w:t>
            </w:r>
            <w:r w:rsidRPr="00872AE3">
              <w:rPr>
                <w:rFonts w:ascii="Arial" w:eastAsia="Arial" w:hAnsi="Arial" w:cs="Arial"/>
                <w:b/>
                <w:color w:val="002060"/>
                <w:spacing w:val="-2"/>
                <w:kern w:val="0"/>
                <w:sz w:val="24"/>
                <w:szCs w:val="22"/>
                <w:lang w:val="en-US" w:eastAsia="en-US"/>
                <w14:ligatures w14:val="none"/>
                <w14:cntxtAlts w14:val="0"/>
              </w:rPr>
              <w:t xml:space="preserve"> </w:t>
            </w:r>
            <w:r w:rsidRPr="00872AE3">
              <w:rPr>
                <w:rFonts w:ascii="Arial" w:eastAsia="Arial" w:hAnsi="Arial" w:cs="Arial"/>
                <w:i/>
                <w:color w:val="002060"/>
                <w:spacing w:val="-2"/>
                <w:kern w:val="0"/>
                <w:sz w:val="24"/>
                <w:szCs w:val="22"/>
                <w:lang w:val="en-US" w:eastAsia="en-US"/>
                <w14:ligatures w14:val="none"/>
                <w14:cntxtAlts w14:val="0"/>
              </w:rPr>
              <w:t>(KR13)</w:t>
            </w:r>
          </w:p>
        </w:tc>
        <w:tc>
          <w:tcPr>
            <w:tcW w:w="3261" w:type="dxa"/>
          </w:tcPr>
          <w:p w14:paraId="2D491702" w14:textId="77777777" w:rsidR="002B1D3F" w:rsidRPr="00872AE3" w:rsidRDefault="002B1D3F" w:rsidP="00250116">
            <w:pPr>
              <w:widowControl w:val="0"/>
              <w:autoSpaceDE w:val="0"/>
              <w:autoSpaceDN w:val="0"/>
              <w:spacing w:after="0" w:line="276" w:lineRule="auto"/>
              <w:ind w:left="12" w:right="5"/>
              <w:jc w:val="center"/>
              <w:rPr>
                <w:rFonts w:ascii="Arial" w:eastAsia="Arial" w:hAnsi="Arial" w:cs="Arial"/>
                <w:color w:val="002060"/>
                <w:kern w:val="0"/>
                <w:sz w:val="24"/>
                <w:szCs w:val="22"/>
                <w:lang w:val="en-US" w:eastAsia="en-US"/>
                <w14:ligatures w14:val="none"/>
                <w14:cntxtAlts w14:val="0"/>
              </w:rPr>
            </w:pPr>
            <w:r w:rsidRPr="00872AE3">
              <w:rPr>
                <w:rFonts w:ascii="Arial" w:eastAsia="Arial" w:hAnsi="Arial" w:cs="Arial"/>
                <w:color w:val="002060"/>
                <w:kern w:val="0"/>
                <w:sz w:val="24"/>
                <w:szCs w:val="22"/>
                <w:lang w:val="en-US" w:eastAsia="en-US"/>
                <w14:ligatures w14:val="none"/>
                <w14:cntxtAlts w14:val="0"/>
              </w:rPr>
              <w:t>Entry</w:t>
            </w:r>
            <w:r w:rsidRPr="00872AE3">
              <w:rPr>
                <w:rFonts w:ascii="Arial" w:eastAsia="Arial" w:hAnsi="Arial" w:cs="Arial"/>
                <w:color w:val="002060"/>
                <w:spacing w:val="-2"/>
                <w:kern w:val="0"/>
                <w:sz w:val="24"/>
                <w:szCs w:val="22"/>
                <w:lang w:val="en-US" w:eastAsia="en-US"/>
                <w14:ligatures w14:val="none"/>
                <w14:cntxtAlts w14:val="0"/>
              </w:rPr>
              <w:t xml:space="preserve"> </w:t>
            </w:r>
            <w:r w:rsidRPr="00872AE3">
              <w:rPr>
                <w:rFonts w:ascii="Arial" w:eastAsia="Arial" w:hAnsi="Arial" w:cs="Arial"/>
                <w:color w:val="002060"/>
                <w:kern w:val="0"/>
                <w:sz w:val="24"/>
                <w:szCs w:val="22"/>
                <w:lang w:val="en-US" w:eastAsia="en-US"/>
                <w14:ligatures w14:val="none"/>
                <w14:cntxtAlts w14:val="0"/>
              </w:rPr>
              <w:t>salary</w:t>
            </w:r>
            <w:r w:rsidRPr="00872AE3">
              <w:rPr>
                <w:rFonts w:ascii="Arial" w:eastAsia="Arial" w:hAnsi="Arial" w:cs="Arial"/>
                <w:color w:val="002060"/>
                <w:spacing w:val="-1"/>
                <w:kern w:val="0"/>
                <w:sz w:val="24"/>
                <w:szCs w:val="22"/>
                <w:lang w:val="en-US" w:eastAsia="en-US"/>
                <w14:ligatures w14:val="none"/>
                <w14:cntxtAlts w14:val="0"/>
              </w:rPr>
              <w:t xml:space="preserve"> </w:t>
            </w:r>
            <w:r w:rsidRPr="00872AE3">
              <w:rPr>
                <w:rFonts w:ascii="Arial" w:eastAsia="Arial" w:hAnsi="Arial" w:cs="Arial"/>
                <w:color w:val="002060"/>
                <w:kern w:val="0"/>
                <w:sz w:val="24"/>
                <w:szCs w:val="22"/>
                <w:lang w:val="en-US" w:eastAsia="en-US"/>
                <w14:ligatures w14:val="none"/>
                <w14:cntxtAlts w14:val="0"/>
              </w:rPr>
              <w:t>for</w:t>
            </w:r>
            <w:r w:rsidRPr="00872AE3">
              <w:rPr>
                <w:rFonts w:ascii="Arial" w:eastAsia="Arial" w:hAnsi="Arial" w:cs="Arial"/>
                <w:color w:val="002060"/>
                <w:spacing w:val="-2"/>
                <w:kern w:val="0"/>
                <w:sz w:val="24"/>
                <w:szCs w:val="22"/>
                <w:lang w:val="en-US" w:eastAsia="en-US"/>
                <w14:ligatures w14:val="none"/>
                <w14:cntxtAlts w14:val="0"/>
              </w:rPr>
              <w:t xml:space="preserve"> </w:t>
            </w:r>
            <w:r w:rsidRPr="00872AE3">
              <w:rPr>
                <w:rFonts w:ascii="Arial" w:eastAsia="Arial" w:hAnsi="Arial" w:cs="Arial"/>
                <w:color w:val="002060"/>
                <w:kern w:val="0"/>
                <w:sz w:val="24"/>
                <w:szCs w:val="22"/>
                <w:lang w:val="en-US" w:eastAsia="en-US"/>
                <w14:ligatures w14:val="none"/>
                <w14:cntxtAlts w14:val="0"/>
              </w:rPr>
              <w:t>the</w:t>
            </w:r>
            <w:r w:rsidRPr="00872AE3">
              <w:rPr>
                <w:rFonts w:ascii="Arial" w:eastAsia="Arial" w:hAnsi="Arial" w:cs="Arial"/>
                <w:color w:val="002060"/>
                <w:spacing w:val="-1"/>
                <w:kern w:val="0"/>
                <w:sz w:val="24"/>
                <w:szCs w:val="22"/>
                <w:lang w:val="en-US" w:eastAsia="en-US"/>
                <w14:ligatures w14:val="none"/>
                <w14:cntxtAlts w14:val="0"/>
              </w:rPr>
              <w:t xml:space="preserve"> </w:t>
            </w:r>
            <w:r w:rsidRPr="00872AE3">
              <w:rPr>
                <w:rFonts w:ascii="Arial" w:eastAsia="Arial" w:hAnsi="Arial" w:cs="Arial"/>
                <w:color w:val="002060"/>
                <w:spacing w:val="-4"/>
                <w:kern w:val="0"/>
                <w:sz w:val="24"/>
                <w:szCs w:val="22"/>
                <w:lang w:val="en-US" w:eastAsia="en-US"/>
                <w14:ligatures w14:val="none"/>
                <w14:cntxtAlts w14:val="0"/>
              </w:rPr>
              <w:t>grade</w:t>
            </w:r>
          </w:p>
        </w:tc>
        <w:tc>
          <w:tcPr>
            <w:tcW w:w="1701" w:type="dxa"/>
          </w:tcPr>
          <w:p w14:paraId="6804616B" w14:textId="77777777" w:rsidR="002B1D3F" w:rsidRPr="00872AE3" w:rsidRDefault="002B1D3F" w:rsidP="00250116">
            <w:pPr>
              <w:widowControl w:val="0"/>
              <w:autoSpaceDE w:val="0"/>
              <w:autoSpaceDN w:val="0"/>
              <w:spacing w:after="0" w:line="276" w:lineRule="auto"/>
              <w:ind w:left="13" w:right="4"/>
              <w:jc w:val="center"/>
              <w:rPr>
                <w:rFonts w:ascii="Arial" w:eastAsia="Arial" w:hAnsi="Arial" w:cs="Arial"/>
                <w:color w:val="002060"/>
                <w:kern w:val="0"/>
                <w:sz w:val="24"/>
                <w:szCs w:val="22"/>
                <w:lang w:val="en-US" w:eastAsia="en-US"/>
                <w14:ligatures w14:val="none"/>
                <w14:cntxtAlts w14:val="0"/>
              </w:rPr>
            </w:pPr>
            <w:r w:rsidRPr="00872AE3">
              <w:rPr>
                <w:rFonts w:ascii="Arial" w:eastAsia="Arial" w:hAnsi="Arial" w:cs="Arial"/>
                <w:color w:val="002060"/>
                <w:spacing w:val="-10"/>
                <w:kern w:val="0"/>
                <w:sz w:val="24"/>
                <w:szCs w:val="22"/>
                <w:lang w:val="en-US" w:eastAsia="en-US"/>
                <w14:ligatures w14:val="none"/>
                <w14:cntxtAlts w14:val="0"/>
              </w:rPr>
              <w:t>3</w:t>
            </w:r>
          </w:p>
        </w:tc>
        <w:tc>
          <w:tcPr>
            <w:tcW w:w="1530" w:type="dxa"/>
          </w:tcPr>
          <w:p w14:paraId="0B1A40D5" w14:textId="77777777" w:rsidR="002B1D3F" w:rsidRPr="00872AE3" w:rsidRDefault="002B1D3F" w:rsidP="00250116">
            <w:pPr>
              <w:widowControl w:val="0"/>
              <w:autoSpaceDE w:val="0"/>
              <w:autoSpaceDN w:val="0"/>
              <w:spacing w:after="0" w:line="276" w:lineRule="auto"/>
              <w:ind w:left="10" w:right="2"/>
              <w:jc w:val="center"/>
              <w:rPr>
                <w:rFonts w:ascii="Arial" w:eastAsia="Arial" w:hAnsi="Arial" w:cs="Arial"/>
                <w:color w:val="002060"/>
                <w:kern w:val="0"/>
                <w:sz w:val="24"/>
                <w:szCs w:val="22"/>
                <w:lang w:val="en-US" w:eastAsia="en-US"/>
                <w14:ligatures w14:val="none"/>
                <w14:cntxtAlts w14:val="0"/>
              </w:rPr>
            </w:pPr>
            <w:r w:rsidRPr="00872AE3">
              <w:rPr>
                <w:rFonts w:ascii="Arial" w:eastAsia="Arial" w:hAnsi="Arial" w:cs="Arial"/>
                <w:color w:val="002060"/>
                <w:spacing w:val="-10"/>
                <w:kern w:val="0"/>
                <w:sz w:val="24"/>
                <w:szCs w:val="22"/>
                <w:lang w:val="en-US" w:eastAsia="en-US"/>
                <w14:ligatures w14:val="none"/>
                <w14:cntxtAlts w14:val="0"/>
              </w:rPr>
              <w:t>2</w:t>
            </w:r>
          </w:p>
        </w:tc>
        <w:tc>
          <w:tcPr>
            <w:tcW w:w="2551" w:type="dxa"/>
          </w:tcPr>
          <w:p w14:paraId="0935E1A1" w14:textId="77777777" w:rsidR="002B1D3F" w:rsidRPr="00872AE3" w:rsidRDefault="002B1D3F" w:rsidP="00250116">
            <w:pPr>
              <w:widowControl w:val="0"/>
              <w:autoSpaceDE w:val="0"/>
              <w:autoSpaceDN w:val="0"/>
              <w:spacing w:after="0" w:line="276" w:lineRule="auto"/>
              <w:ind w:left="13" w:right="3"/>
              <w:jc w:val="center"/>
              <w:rPr>
                <w:rFonts w:ascii="Arial" w:eastAsia="Arial" w:hAnsi="Arial" w:cs="Arial"/>
                <w:color w:val="002060"/>
                <w:kern w:val="0"/>
                <w:sz w:val="24"/>
                <w:szCs w:val="22"/>
                <w:lang w:val="en-US" w:eastAsia="en-US"/>
                <w14:ligatures w14:val="none"/>
                <w14:cntxtAlts w14:val="0"/>
              </w:rPr>
            </w:pPr>
            <w:r w:rsidRPr="00872AE3">
              <w:rPr>
                <w:rFonts w:ascii="Arial" w:eastAsia="Arial" w:hAnsi="Arial" w:cs="Arial"/>
                <w:color w:val="002060"/>
                <w:spacing w:val="-10"/>
                <w:kern w:val="0"/>
                <w:sz w:val="24"/>
                <w:szCs w:val="22"/>
                <w:lang w:val="en-US" w:eastAsia="en-US"/>
                <w14:ligatures w14:val="none"/>
                <w14:cntxtAlts w14:val="0"/>
              </w:rPr>
              <w:t>5</w:t>
            </w:r>
          </w:p>
        </w:tc>
      </w:tr>
      <w:tr w:rsidR="002B1D3F" w:rsidRPr="00872AE3" w14:paraId="2226B744" w14:textId="77777777" w:rsidTr="00897FA5">
        <w:trPr>
          <w:trHeight w:val="275"/>
        </w:trPr>
        <w:tc>
          <w:tcPr>
            <w:tcW w:w="1579" w:type="dxa"/>
            <w:shd w:val="clear" w:color="auto" w:fill="E7E6E6"/>
          </w:tcPr>
          <w:p w14:paraId="533A83C7" w14:textId="77777777" w:rsidR="002B1D3F" w:rsidRPr="00872AE3" w:rsidRDefault="002B1D3F" w:rsidP="00250116">
            <w:pPr>
              <w:widowControl w:val="0"/>
              <w:autoSpaceDE w:val="0"/>
              <w:autoSpaceDN w:val="0"/>
              <w:spacing w:after="0" w:line="276" w:lineRule="auto"/>
              <w:ind w:left="107"/>
              <w:rPr>
                <w:rFonts w:ascii="Arial" w:eastAsia="Arial" w:hAnsi="Arial" w:cs="Arial"/>
                <w:i/>
                <w:color w:val="002060"/>
                <w:kern w:val="0"/>
                <w:sz w:val="24"/>
                <w:szCs w:val="22"/>
                <w:lang w:val="en-US" w:eastAsia="en-US"/>
                <w14:ligatures w14:val="none"/>
                <w14:cntxtAlts w14:val="0"/>
              </w:rPr>
            </w:pPr>
            <w:r w:rsidRPr="00872AE3">
              <w:rPr>
                <w:rFonts w:ascii="Arial" w:eastAsia="Arial" w:hAnsi="Arial" w:cs="Arial"/>
                <w:b/>
                <w:color w:val="002060"/>
                <w:kern w:val="0"/>
                <w:sz w:val="24"/>
                <w:szCs w:val="22"/>
                <w:lang w:val="en-US" w:eastAsia="en-US"/>
                <w14:ligatures w14:val="none"/>
                <w14:cntxtAlts w14:val="0"/>
              </w:rPr>
              <w:t xml:space="preserve">KSL </w:t>
            </w:r>
            <w:r w:rsidRPr="00872AE3">
              <w:rPr>
                <w:rFonts w:ascii="Arial" w:eastAsia="Arial" w:hAnsi="Arial" w:cs="Arial"/>
                <w:i/>
                <w:color w:val="002060"/>
                <w:spacing w:val="-2"/>
                <w:kern w:val="0"/>
                <w:sz w:val="24"/>
                <w:szCs w:val="22"/>
                <w:lang w:val="en-US" w:eastAsia="en-US"/>
                <w14:ligatures w14:val="none"/>
                <w14:cntxtAlts w14:val="0"/>
              </w:rPr>
              <w:t>(KR14)</w:t>
            </w:r>
          </w:p>
        </w:tc>
        <w:tc>
          <w:tcPr>
            <w:tcW w:w="3261" w:type="dxa"/>
          </w:tcPr>
          <w:p w14:paraId="06DE4589" w14:textId="77777777" w:rsidR="002B1D3F" w:rsidRPr="00872AE3" w:rsidRDefault="002B1D3F" w:rsidP="00250116">
            <w:pPr>
              <w:widowControl w:val="0"/>
              <w:autoSpaceDE w:val="0"/>
              <w:autoSpaceDN w:val="0"/>
              <w:spacing w:after="0" w:line="276" w:lineRule="auto"/>
              <w:ind w:left="12" w:right="5"/>
              <w:jc w:val="center"/>
              <w:rPr>
                <w:rFonts w:ascii="Arial" w:eastAsia="Arial" w:hAnsi="Arial" w:cs="Arial"/>
                <w:color w:val="002060"/>
                <w:kern w:val="0"/>
                <w:sz w:val="24"/>
                <w:szCs w:val="22"/>
                <w:lang w:val="en-US" w:eastAsia="en-US"/>
                <w14:ligatures w14:val="none"/>
                <w14:cntxtAlts w14:val="0"/>
              </w:rPr>
            </w:pPr>
            <w:r w:rsidRPr="00872AE3">
              <w:rPr>
                <w:rFonts w:ascii="Arial" w:eastAsia="Arial" w:hAnsi="Arial" w:cs="Arial"/>
                <w:color w:val="002060"/>
                <w:kern w:val="0"/>
                <w:sz w:val="24"/>
                <w:szCs w:val="22"/>
                <w:lang w:val="en-US" w:eastAsia="en-US"/>
                <w14:ligatures w14:val="none"/>
                <w14:cntxtAlts w14:val="0"/>
              </w:rPr>
              <w:t>Entry</w:t>
            </w:r>
            <w:r w:rsidRPr="00872AE3">
              <w:rPr>
                <w:rFonts w:ascii="Arial" w:eastAsia="Arial" w:hAnsi="Arial" w:cs="Arial"/>
                <w:color w:val="002060"/>
                <w:spacing w:val="-2"/>
                <w:kern w:val="0"/>
                <w:sz w:val="24"/>
                <w:szCs w:val="22"/>
                <w:lang w:val="en-US" w:eastAsia="en-US"/>
                <w14:ligatures w14:val="none"/>
                <w14:cntxtAlts w14:val="0"/>
              </w:rPr>
              <w:t xml:space="preserve"> </w:t>
            </w:r>
            <w:r w:rsidRPr="00872AE3">
              <w:rPr>
                <w:rFonts w:ascii="Arial" w:eastAsia="Arial" w:hAnsi="Arial" w:cs="Arial"/>
                <w:color w:val="002060"/>
                <w:kern w:val="0"/>
                <w:sz w:val="24"/>
                <w:szCs w:val="22"/>
                <w:lang w:val="en-US" w:eastAsia="en-US"/>
                <w14:ligatures w14:val="none"/>
                <w14:cntxtAlts w14:val="0"/>
              </w:rPr>
              <w:t>salary</w:t>
            </w:r>
            <w:r w:rsidRPr="00872AE3">
              <w:rPr>
                <w:rFonts w:ascii="Arial" w:eastAsia="Arial" w:hAnsi="Arial" w:cs="Arial"/>
                <w:color w:val="002060"/>
                <w:spacing w:val="-1"/>
                <w:kern w:val="0"/>
                <w:sz w:val="24"/>
                <w:szCs w:val="22"/>
                <w:lang w:val="en-US" w:eastAsia="en-US"/>
                <w14:ligatures w14:val="none"/>
                <w14:cntxtAlts w14:val="0"/>
              </w:rPr>
              <w:t xml:space="preserve"> </w:t>
            </w:r>
            <w:r w:rsidRPr="00872AE3">
              <w:rPr>
                <w:rFonts w:ascii="Arial" w:eastAsia="Arial" w:hAnsi="Arial" w:cs="Arial"/>
                <w:color w:val="002060"/>
                <w:kern w:val="0"/>
                <w:sz w:val="24"/>
                <w:szCs w:val="22"/>
                <w:lang w:val="en-US" w:eastAsia="en-US"/>
                <w14:ligatures w14:val="none"/>
                <w14:cntxtAlts w14:val="0"/>
              </w:rPr>
              <w:t>for</w:t>
            </w:r>
            <w:r w:rsidRPr="00872AE3">
              <w:rPr>
                <w:rFonts w:ascii="Arial" w:eastAsia="Arial" w:hAnsi="Arial" w:cs="Arial"/>
                <w:color w:val="002060"/>
                <w:spacing w:val="-2"/>
                <w:kern w:val="0"/>
                <w:sz w:val="24"/>
                <w:szCs w:val="22"/>
                <w:lang w:val="en-US" w:eastAsia="en-US"/>
                <w14:ligatures w14:val="none"/>
                <w14:cntxtAlts w14:val="0"/>
              </w:rPr>
              <w:t xml:space="preserve"> </w:t>
            </w:r>
            <w:r w:rsidRPr="00872AE3">
              <w:rPr>
                <w:rFonts w:ascii="Arial" w:eastAsia="Arial" w:hAnsi="Arial" w:cs="Arial"/>
                <w:color w:val="002060"/>
                <w:kern w:val="0"/>
                <w:sz w:val="24"/>
                <w:szCs w:val="22"/>
                <w:lang w:val="en-US" w:eastAsia="en-US"/>
                <w14:ligatures w14:val="none"/>
                <w14:cntxtAlts w14:val="0"/>
              </w:rPr>
              <w:t>the</w:t>
            </w:r>
            <w:r w:rsidRPr="00872AE3">
              <w:rPr>
                <w:rFonts w:ascii="Arial" w:eastAsia="Arial" w:hAnsi="Arial" w:cs="Arial"/>
                <w:color w:val="002060"/>
                <w:spacing w:val="-1"/>
                <w:kern w:val="0"/>
                <w:sz w:val="24"/>
                <w:szCs w:val="22"/>
                <w:lang w:val="en-US" w:eastAsia="en-US"/>
                <w14:ligatures w14:val="none"/>
                <w14:cntxtAlts w14:val="0"/>
              </w:rPr>
              <w:t xml:space="preserve"> </w:t>
            </w:r>
            <w:r w:rsidRPr="00872AE3">
              <w:rPr>
                <w:rFonts w:ascii="Arial" w:eastAsia="Arial" w:hAnsi="Arial" w:cs="Arial"/>
                <w:color w:val="002060"/>
                <w:spacing w:val="-4"/>
                <w:kern w:val="0"/>
                <w:sz w:val="24"/>
                <w:szCs w:val="22"/>
                <w:lang w:val="en-US" w:eastAsia="en-US"/>
                <w14:ligatures w14:val="none"/>
                <w14:cntxtAlts w14:val="0"/>
              </w:rPr>
              <w:t>grade</w:t>
            </w:r>
          </w:p>
        </w:tc>
        <w:tc>
          <w:tcPr>
            <w:tcW w:w="1701" w:type="dxa"/>
          </w:tcPr>
          <w:p w14:paraId="181E3CE3" w14:textId="77777777" w:rsidR="002B1D3F" w:rsidRPr="00872AE3" w:rsidRDefault="002B1D3F" w:rsidP="00250116">
            <w:pPr>
              <w:widowControl w:val="0"/>
              <w:autoSpaceDE w:val="0"/>
              <w:autoSpaceDN w:val="0"/>
              <w:spacing w:after="0" w:line="276" w:lineRule="auto"/>
              <w:ind w:left="13" w:right="4"/>
              <w:jc w:val="center"/>
              <w:rPr>
                <w:rFonts w:ascii="Arial" w:eastAsia="Arial" w:hAnsi="Arial" w:cs="Arial"/>
                <w:color w:val="002060"/>
                <w:kern w:val="0"/>
                <w:sz w:val="24"/>
                <w:szCs w:val="22"/>
                <w:lang w:val="en-US" w:eastAsia="en-US"/>
                <w14:ligatures w14:val="none"/>
                <w14:cntxtAlts w14:val="0"/>
              </w:rPr>
            </w:pPr>
            <w:r w:rsidRPr="00872AE3">
              <w:rPr>
                <w:rFonts w:ascii="Arial" w:eastAsia="Arial" w:hAnsi="Arial" w:cs="Arial"/>
                <w:color w:val="002060"/>
                <w:spacing w:val="-10"/>
                <w:kern w:val="0"/>
                <w:sz w:val="24"/>
                <w:szCs w:val="22"/>
                <w:lang w:val="en-US" w:eastAsia="en-US"/>
                <w14:ligatures w14:val="none"/>
                <w14:cntxtAlts w14:val="0"/>
              </w:rPr>
              <w:t>3</w:t>
            </w:r>
          </w:p>
        </w:tc>
        <w:tc>
          <w:tcPr>
            <w:tcW w:w="1530" w:type="dxa"/>
          </w:tcPr>
          <w:p w14:paraId="5B129912" w14:textId="77777777" w:rsidR="002B1D3F" w:rsidRPr="00872AE3" w:rsidRDefault="002B1D3F" w:rsidP="00250116">
            <w:pPr>
              <w:widowControl w:val="0"/>
              <w:autoSpaceDE w:val="0"/>
              <w:autoSpaceDN w:val="0"/>
              <w:spacing w:after="0" w:line="276" w:lineRule="auto"/>
              <w:ind w:left="10" w:right="2"/>
              <w:jc w:val="center"/>
              <w:rPr>
                <w:rFonts w:ascii="Arial" w:eastAsia="Arial" w:hAnsi="Arial" w:cs="Arial"/>
                <w:color w:val="002060"/>
                <w:kern w:val="0"/>
                <w:sz w:val="24"/>
                <w:szCs w:val="22"/>
                <w:lang w:val="en-US" w:eastAsia="en-US"/>
                <w14:ligatures w14:val="none"/>
                <w14:cntxtAlts w14:val="0"/>
              </w:rPr>
            </w:pPr>
            <w:r w:rsidRPr="00872AE3">
              <w:rPr>
                <w:rFonts w:ascii="Arial" w:eastAsia="Arial" w:hAnsi="Arial" w:cs="Arial"/>
                <w:color w:val="002060"/>
                <w:spacing w:val="-10"/>
                <w:kern w:val="0"/>
                <w:sz w:val="24"/>
                <w:szCs w:val="22"/>
                <w:lang w:val="en-US" w:eastAsia="en-US"/>
                <w14:ligatures w14:val="none"/>
                <w14:cntxtAlts w14:val="0"/>
              </w:rPr>
              <w:t>2</w:t>
            </w:r>
          </w:p>
        </w:tc>
        <w:tc>
          <w:tcPr>
            <w:tcW w:w="2551" w:type="dxa"/>
          </w:tcPr>
          <w:p w14:paraId="738721C0" w14:textId="77777777" w:rsidR="002B1D3F" w:rsidRPr="00872AE3" w:rsidRDefault="002B1D3F" w:rsidP="00250116">
            <w:pPr>
              <w:widowControl w:val="0"/>
              <w:autoSpaceDE w:val="0"/>
              <w:autoSpaceDN w:val="0"/>
              <w:spacing w:after="0" w:line="276" w:lineRule="auto"/>
              <w:ind w:left="13" w:right="3"/>
              <w:jc w:val="center"/>
              <w:rPr>
                <w:rFonts w:ascii="Arial" w:eastAsia="Arial" w:hAnsi="Arial" w:cs="Arial"/>
                <w:color w:val="002060"/>
                <w:kern w:val="0"/>
                <w:sz w:val="24"/>
                <w:szCs w:val="22"/>
                <w:lang w:val="en-US" w:eastAsia="en-US"/>
                <w14:ligatures w14:val="none"/>
                <w14:cntxtAlts w14:val="0"/>
              </w:rPr>
            </w:pPr>
            <w:r w:rsidRPr="00872AE3">
              <w:rPr>
                <w:rFonts w:ascii="Arial" w:eastAsia="Arial" w:hAnsi="Arial" w:cs="Arial"/>
                <w:color w:val="002060"/>
                <w:spacing w:val="-10"/>
                <w:kern w:val="0"/>
                <w:sz w:val="24"/>
                <w:szCs w:val="22"/>
                <w:lang w:val="en-US" w:eastAsia="en-US"/>
                <w14:ligatures w14:val="none"/>
                <w14:cntxtAlts w14:val="0"/>
              </w:rPr>
              <w:t>5</w:t>
            </w:r>
          </w:p>
        </w:tc>
      </w:tr>
      <w:tr w:rsidR="002B1D3F" w:rsidRPr="00872AE3" w14:paraId="00877CE4" w14:textId="77777777" w:rsidTr="00897FA5">
        <w:trPr>
          <w:trHeight w:val="278"/>
        </w:trPr>
        <w:tc>
          <w:tcPr>
            <w:tcW w:w="1579" w:type="dxa"/>
            <w:shd w:val="clear" w:color="auto" w:fill="E7E6E6"/>
          </w:tcPr>
          <w:p w14:paraId="42517090" w14:textId="77777777" w:rsidR="002B1D3F" w:rsidRPr="00872AE3" w:rsidRDefault="002B1D3F" w:rsidP="00250116">
            <w:pPr>
              <w:widowControl w:val="0"/>
              <w:autoSpaceDE w:val="0"/>
              <w:autoSpaceDN w:val="0"/>
              <w:spacing w:after="0" w:line="276" w:lineRule="auto"/>
              <w:ind w:left="107"/>
              <w:rPr>
                <w:rFonts w:ascii="Arial" w:eastAsia="Arial" w:hAnsi="Arial" w:cs="Arial"/>
                <w:i/>
                <w:color w:val="002060"/>
                <w:kern w:val="0"/>
                <w:sz w:val="24"/>
                <w:szCs w:val="22"/>
                <w:lang w:val="en-US" w:eastAsia="en-US"/>
                <w14:ligatures w14:val="none"/>
                <w14:cntxtAlts w14:val="0"/>
              </w:rPr>
            </w:pPr>
            <w:r w:rsidRPr="00872AE3">
              <w:rPr>
                <w:rFonts w:ascii="Arial" w:eastAsia="Arial" w:hAnsi="Arial" w:cs="Arial"/>
                <w:b/>
                <w:color w:val="002060"/>
                <w:kern w:val="0"/>
                <w:sz w:val="24"/>
                <w:szCs w:val="22"/>
                <w:lang w:val="en-US" w:eastAsia="en-US"/>
                <w14:ligatures w14:val="none"/>
                <w14:cntxtAlts w14:val="0"/>
              </w:rPr>
              <w:t xml:space="preserve">KSM </w:t>
            </w:r>
            <w:r w:rsidRPr="00872AE3">
              <w:rPr>
                <w:rFonts w:ascii="Arial" w:eastAsia="Arial" w:hAnsi="Arial" w:cs="Arial"/>
                <w:i/>
                <w:color w:val="002060"/>
                <w:spacing w:val="-2"/>
                <w:kern w:val="0"/>
                <w:sz w:val="24"/>
                <w:szCs w:val="22"/>
                <w:lang w:val="en-US" w:eastAsia="en-US"/>
                <w14:ligatures w14:val="none"/>
                <w14:cntxtAlts w14:val="0"/>
              </w:rPr>
              <w:t>(KR15)</w:t>
            </w:r>
          </w:p>
        </w:tc>
        <w:tc>
          <w:tcPr>
            <w:tcW w:w="3261" w:type="dxa"/>
          </w:tcPr>
          <w:p w14:paraId="49581B61" w14:textId="77777777" w:rsidR="002B1D3F" w:rsidRPr="00872AE3" w:rsidRDefault="002B1D3F" w:rsidP="00250116">
            <w:pPr>
              <w:widowControl w:val="0"/>
              <w:autoSpaceDE w:val="0"/>
              <w:autoSpaceDN w:val="0"/>
              <w:spacing w:after="0" w:line="276" w:lineRule="auto"/>
              <w:ind w:left="12" w:right="5"/>
              <w:jc w:val="center"/>
              <w:rPr>
                <w:rFonts w:ascii="Arial" w:eastAsia="Arial" w:hAnsi="Arial" w:cs="Arial"/>
                <w:color w:val="002060"/>
                <w:kern w:val="0"/>
                <w:sz w:val="24"/>
                <w:szCs w:val="22"/>
                <w:lang w:val="en-US" w:eastAsia="en-US"/>
                <w14:ligatures w14:val="none"/>
                <w14:cntxtAlts w14:val="0"/>
              </w:rPr>
            </w:pPr>
            <w:r w:rsidRPr="00872AE3">
              <w:rPr>
                <w:rFonts w:ascii="Arial" w:eastAsia="Arial" w:hAnsi="Arial" w:cs="Arial"/>
                <w:color w:val="002060"/>
                <w:kern w:val="0"/>
                <w:sz w:val="24"/>
                <w:szCs w:val="22"/>
                <w:lang w:val="en-US" w:eastAsia="en-US"/>
                <w14:ligatures w14:val="none"/>
                <w14:cntxtAlts w14:val="0"/>
              </w:rPr>
              <w:t>Entry</w:t>
            </w:r>
            <w:r w:rsidRPr="00872AE3">
              <w:rPr>
                <w:rFonts w:ascii="Arial" w:eastAsia="Arial" w:hAnsi="Arial" w:cs="Arial"/>
                <w:color w:val="002060"/>
                <w:spacing w:val="-2"/>
                <w:kern w:val="0"/>
                <w:sz w:val="24"/>
                <w:szCs w:val="22"/>
                <w:lang w:val="en-US" w:eastAsia="en-US"/>
                <w14:ligatures w14:val="none"/>
                <w14:cntxtAlts w14:val="0"/>
              </w:rPr>
              <w:t xml:space="preserve"> </w:t>
            </w:r>
            <w:r w:rsidRPr="00872AE3">
              <w:rPr>
                <w:rFonts w:ascii="Arial" w:eastAsia="Arial" w:hAnsi="Arial" w:cs="Arial"/>
                <w:color w:val="002060"/>
                <w:kern w:val="0"/>
                <w:sz w:val="24"/>
                <w:szCs w:val="22"/>
                <w:lang w:val="en-US" w:eastAsia="en-US"/>
                <w14:ligatures w14:val="none"/>
                <w14:cntxtAlts w14:val="0"/>
              </w:rPr>
              <w:t>salary</w:t>
            </w:r>
            <w:r w:rsidRPr="00872AE3">
              <w:rPr>
                <w:rFonts w:ascii="Arial" w:eastAsia="Arial" w:hAnsi="Arial" w:cs="Arial"/>
                <w:color w:val="002060"/>
                <w:spacing w:val="-1"/>
                <w:kern w:val="0"/>
                <w:sz w:val="24"/>
                <w:szCs w:val="22"/>
                <w:lang w:val="en-US" w:eastAsia="en-US"/>
                <w14:ligatures w14:val="none"/>
                <w14:cntxtAlts w14:val="0"/>
              </w:rPr>
              <w:t xml:space="preserve"> </w:t>
            </w:r>
            <w:r w:rsidRPr="00872AE3">
              <w:rPr>
                <w:rFonts w:ascii="Arial" w:eastAsia="Arial" w:hAnsi="Arial" w:cs="Arial"/>
                <w:color w:val="002060"/>
                <w:kern w:val="0"/>
                <w:sz w:val="24"/>
                <w:szCs w:val="22"/>
                <w:lang w:val="en-US" w:eastAsia="en-US"/>
                <w14:ligatures w14:val="none"/>
                <w14:cntxtAlts w14:val="0"/>
              </w:rPr>
              <w:t>for</w:t>
            </w:r>
            <w:r w:rsidRPr="00872AE3">
              <w:rPr>
                <w:rFonts w:ascii="Arial" w:eastAsia="Arial" w:hAnsi="Arial" w:cs="Arial"/>
                <w:color w:val="002060"/>
                <w:spacing w:val="-2"/>
                <w:kern w:val="0"/>
                <w:sz w:val="24"/>
                <w:szCs w:val="22"/>
                <w:lang w:val="en-US" w:eastAsia="en-US"/>
                <w14:ligatures w14:val="none"/>
                <w14:cntxtAlts w14:val="0"/>
              </w:rPr>
              <w:t xml:space="preserve"> </w:t>
            </w:r>
            <w:r w:rsidRPr="00872AE3">
              <w:rPr>
                <w:rFonts w:ascii="Arial" w:eastAsia="Arial" w:hAnsi="Arial" w:cs="Arial"/>
                <w:color w:val="002060"/>
                <w:kern w:val="0"/>
                <w:sz w:val="24"/>
                <w:szCs w:val="22"/>
                <w:lang w:val="en-US" w:eastAsia="en-US"/>
                <w14:ligatures w14:val="none"/>
                <w14:cntxtAlts w14:val="0"/>
              </w:rPr>
              <w:t>the</w:t>
            </w:r>
            <w:r w:rsidRPr="00872AE3">
              <w:rPr>
                <w:rFonts w:ascii="Arial" w:eastAsia="Arial" w:hAnsi="Arial" w:cs="Arial"/>
                <w:color w:val="002060"/>
                <w:spacing w:val="-1"/>
                <w:kern w:val="0"/>
                <w:sz w:val="24"/>
                <w:szCs w:val="22"/>
                <w:lang w:val="en-US" w:eastAsia="en-US"/>
                <w14:ligatures w14:val="none"/>
                <w14:cntxtAlts w14:val="0"/>
              </w:rPr>
              <w:t xml:space="preserve"> </w:t>
            </w:r>
            <w:r w:rsidRPr="00872AE3">
              <w:rPr>
                <w:rFonts w:ascii="Arial" w:eastAsia="Arial" w:hAnsi="Arial" w:cs="Arial"/>
                <w:color w:val="002060"/>
                <w:spacing w:val="-4"/>
                <w:kern w:val="0"/>
                <w:sz w:val="24"/>
                <w:szCs w:val="22"/>
                <w:lang w:val="en-US" w:eastAsia="en-US"/>
                <w14:ligatures w14:val="none"/>
                <w14:cntxtAlts w14:val="0"/>
              </w:rPr>
              <w:t>grade</w:t>
            </w:r>
          </w:p>
        </w:tc>
        <w:tc>
          <w:tcPr>
            <w:tcW w:w="1701" w:type="dxa"/>
          </w:tcPr>
          <w:p w14:paraId="541F34A0" w14:textId="77777777" w:rsidR="002B1D3F" w:rsidRPr="00872AE3" w:rsidRDefault="002B1D3F" w:rsidP="00250116">
            <w:pPr>
              <w:widowControl w:val="0"/>
              <w:autoSpaceDE w:val="0"/>
              <w:autoSpaceDN w:val="0"/>
              <w:spacing w:after="0" w:line="276" w:lineRule="auto"/>
              <w:ind w:left="13" w:right="4"/>
              <w:jc w:val="center"/>
              <w:rPr>
                <w:rFonts w:ascii="Arial" w:eastAsia="Arial" w:hAnsi="Arial" w:cs="Arial"/>
                <w:color w:val="002060"/>
                <w:kern w:val="0"/>
                <w:sz w:val="24"/>
                <w:szCs w:val="22"/>
                <w:lang w:val="en-US" w:eastAsia="en-US"/>
                <w14:ligatures w14:val="none"/>
                <w14:cntxtAlts w14:val="0"/>
              </w:rPr>
            </w:pPr>
            <w:r w:rsidRPr="00872AE3">
              <w:rPr>
                <w:rFonts w:ascii="Arial" w:eastAsia="Arial" w:hAnsi="Arial" w:cs="Arial"/>
                <w:color w:val="002060"/>
                <w:spacing w:val="-10"/>
                <w:kern w:val="0"/>
                <w:sz w:val="24"/>
                <w:szCs w:val="22"/>
                <w:lang w:val="en-US" w:eastAsia="en-US"/>
                <w14:ligatures w14:val="none"/>
                <w14:cntxtAlts w14:val="0"/>
              </w:rPr>
              <w:t>3</w:t>
            </w:r>
          </w:p>
        </w:tc>
        <w:tc>
          <w:tcPr>
            <w:tcW w:w="1530" w:type="dxa"/>
          </w:tcPr>
          <w:p w14:paraId="4C32B68A" w14:textId="77777777" w:rsidR="002B1D3F" w:rsidRPr="00872AE3" w:rsidRDefault="002B1D3F" w:rsidP="00250116">
            <w:pPr>
              <w:widowControl w:val="0"/>
              <w:autoSpaceDE w:val="0"/>
              <w:autoSpaceDN w:val="0"/>
              <w:spacing w:after="0" w:line="276" w:lineRule="auto"/>
              <w:ind w:left="10" w:right="2"/>
              <w:jc w:val="center"/>
              <w:rPr>
                <w:rFonts w:ascii="Arial" w:eastAsia="Arial" w:hAnsi="Arial" w:cs="Arial"/>
                <w:color w:val="002060"/>
                <w:kern w:val="0"/>
                <w:sz w:val="24"/>
                <w:szCs w:val="22"/>
                <w:lang w:val="en-US" w:eastAsia="en-US"/>
                <w14:ligatures w14:val="none"/>
                <w14:cntxtAlts w14:val="0"/>
              </w:rPr>
            </w:pPr>
            <w:r w:rsidRPr="00872AE3">
              <w:rPr>
                <w:rFonts w:ascii="Arial" w:eastAsia="Arial" w:hAnsi="Arial" w:cs="Arial"/>
                <w:color w:val="002060"/>
                <w:spacing w:val="-10"/>
                <w:kern w:val="0"/>
                <w:sz w:val="24"/>
                <w:szCs w:val="22"/>
                <w:lang w:val="en-US" w:eastAsia="en-US"/>
                <w14:ligatures w14:val="none"/>
                <w14:cntxtAlts w14:val="0"/>
              </w:rPr>
              <w:t>2</w:t>
            </w:r>
          </w:p>
        </w:tc>
        <w:tc>
          <w:tcPr>
            <w:tcW w:w="2551" w:type="dxa"/>
          </w:tcPr>
          <w:p w14:paraId="5091B2DC" w14:textId="77777777" w:rsidR="002B1D3F" w:rsidRPr="00872AE3" w:rsidRDefault="002B1D3F" w:rsidP="00250116">
            <w:pPr>
              <w:widowControl w:val="0"/>
              <w:autoSpaceDE w:val="0"/>
              <w:autoSpaceDN w:val="0"/>
              <w:spacing w:after="0" w:line="276" w:lineRule="auto"/>
              <w:ind w:left="13" w:right="3"/>
              <w:jc w:val="center"/>
              <w:rPr>
                <w:rFonts w:ascii="Arial" w:eastAsia="Arial" w:hAnsi="Arial" w:cs="Arial"/>
                <w:color w:val="002060"/>
                <w:kern w:val="0"/>
                <w:sz w:val="24"/>
                <w:szCs w:val="22"/>
                <w:lang w:val="en-US" w:eastAsia="en-US"/>
                <w14:ligatures w14:val="none"/>
                <w14:cntxtAlts w14:val="0"/>
              </w:rPr>
            </w:pPr>
            <w:r w:rsidRPr="00872AE3">
              <w:rPr>
                <w:rFonts w:ascii="Arial" w:eastAsia="Arial" w:hAnsi="Arial" w:cs="Arial"/>
                <w:color w:val="002060"/>
                <w:spacing w:val="-10"/>
                <w:kern w:val="0"/>
                <w:sz w:val="24"/>
                <w:szCs w:val="22"/>
                <w:lang w:val="en-US" w:eastAsia="en-US"/>
                <w14:ligatures w14:val="none"/>
                <w14:cntxtAlts w14:val="0"/>
              </w:rPr>
              <w:t>5</w:t>
            </w:r>
          </w:p>
        </w:tc>
      </w:tr>
    </w:tbl>
    <w:p w14:paraId="63CBB2FD" w14:textId="77777777" w:rsidR="009F514B" w:rsidRDefault="009F514B" w:rsidP="00250116">
      <w:pPr>
        <w:pStyle w:val="SPSHeading"/>
        <w:spacing w:line="276" w:lineRule="auto"/>
        <w:jc w:val="both"/>
        <w:outlineLvl w:val="0"/>
        <w:rPr>
          <w:color w:val="232E56"/>
          <w:szCs w:val="40"/>
        </w:rPr>
      </w:pPr>
      <w:bookmarkStart w:id="156" w:name="_Toc181800367"/>
      <w:bookmarkStart w:id="157" w:name="appendixeight"/>
    </w:p>
    <w:p w14:paraId="64C5CF1B" w14:textId="62AD2B40" w:rsidR="001F4986" w:rsidRDefault="001F4986" w:rsidP="00250116">
      <w:pPr>
        <w:pStyle w:val="SPSHeading"/>
        <w:spacing w:line="276" w:lineRule="auto"/>
        <w:jc w:val="both"/>
        <w:outlineLvl w:val="0"/>
        <w:rPr>
          <w:b/>
          <w:bCs/>
          <w:color w:val="232E56"/>
          <w:sz w:val="24"/>
          <w:szCs w:val="24"/>
        </w:rPr>
      </w:pPr>
    </w:p>
    <w:p w14:paraId="28612EF6" w14:textId="33535EBF" w:rsidR="001F4986" w:rsidRDefault="001F4986" w:rsidP="00250116">
      <w:pPr>
        <w:pStyle w:val="SPSHeading"/>
        <w:spacing w:line="276" w:lineRule="auto"/>
        <w:jc w:val="both"/>
        <w:outlineLvl w:val="0"/>
        <w:rPr>
          <w:b/>
          <w:bCs/>
          <w:color w:val="232E56"/>
          <w:sz w:val="24"/>
          <w:szCs w:val="24"/>
        </w:rPr>
      </w:pPr>
    </w:p>
    <w:p w14:paraId="206694E3" w14:textId="1A6A9797" w:rsidR="001F4986" w:rsidRDefault="001F4986" w:rsidP="00250116">
      <w:pPr>
        <w:pStyle w:val="SPSHeading"/>
        <w:spacing w:line="276" w:lineRule="auto"/>
        <w:jc w:val="both"/>
        <w:outlineLvl w:val="0"/>
        <w:rPr>
          <w:b/>
          <w:bCs/>
          <w:color w:val="232E56"/>
          <w:sz w:val="24"/>
          <w:szCs w:val="24"/>
        </w:rPr>
      </w:pPr>
    </w:p>
    <w:p w14:paraId="06464E81" w14:textId="523E6BC0" w:rsidR="001F4986" w:rsidRDefault="001F4986" w:rsidP="00250116">
      <w:pPr>
        <w:pStyle w:val="SPSHeading"/>
        <w:spacing w:line="276" w:lineRule="auto"/>
        <w:jc w:val="both"/>
        <w:outlineLvl w:val="0"/>
        <w:rPr>
          <w:b/>
          <w:bCs/>
          <w:color w:val="232E56"/>
          <w:sz w:val="24"/>
          <w:szCs w:val="24"/>
        </w:rPr>
      </w:pPr>
    </w:p>
    <w:p w14:paraId="3FB88A21" w14:textId="77777777" w:rsidR="001F4986" w:rsidRDefault="001F4986" w:rsidP="00250116">
      <w:pPr>
        <w:pStyle w:val="SPSHeading"/>
        <w:spacing w:line="276" w:lineRule="auto"/>
        <w:jc w:val="both"/>
        <w:outlineLvl w:val="0"/>
        <w:rPr>
          <w:b/>
          <w:bCs/>
          <w:color w:val="232E56"/>
          <w:sz w:val="24"/>
          <w:szCs w:val="24"/>
        </w:rPr>
      </w:pPr>
    </w:p>
    <w:p w14:paraId="0E9FB081" w14:textId="77777777" w:rsidR="001F4986" w:rsidRDefault="001F4986" w:rsidP="00250116">
      <w:pPr>
        <w:pStyle w:val="SPSHeading"/>
        <w:spacing w:line="276" w:lineRule="auto"/>
        <w:jc w:val="both"/>
        <w:outlineLvl w:val="0"/>
        <w:rPr>
          <w:b/>
          <w:bCs/>
          <w:color w:val="232E56"/>
          <w:sz w:val="24"/>
          <w:szCs w:val="24"/>
        </w:rPr>
      </w:pPr>
    </w:p>
    <w:p w14:paraId="0D2B43DD" w14:textId="16289AE0" w:rsidR="00A63AFA" w:rsidRPr="0043299D" w:rsidRDefault="00477084" w:rsidP="00250116">
      <w:pPr>
        <w:pStyle w:val="SPSHeading"/>
        <w:spacing w:line="276" w:lineRule="auto"/>
        <w:jc w:val="both"/>
        <w:outlineLvl w:val="0"/>
        <w:rPr>
          <w:b/>
          <w:bCs/>
          <w:color w:val="232E56"/>
          <w:sz w:val="24"/>
          <w:szCs w:val="24"/>
        </w:rPr>
      </w:pPr>
      <w:r w:rsidRPr="0043299D">
        <w:rPr>
          <w:b/>
          <w:bCs/>
          <w:color w:val="232E56"/>
          <w:sz w:val="24"/>
          <w:szCs w:val="24"/>
        </w:rPr>
        <w:lastRenderedPageBreak/>
        <w:t xml:space="preserve">Appendix </w:t>
      </w:r>
      <w:r w:rsidR="000A2403">
        <w:rPr>
          <w:b/>
          <w:bCs/>
          <w:color w:val="232E56"/>
          <w:sz w:val="24"/>
          <w:szCs w:val="24"/>
        </w:rPr>
        <w:t>5</w:t>
      </w:r>
      <w:r w:rsidRPr="0043299D">
        <w:rPr>
          <w:b/>
          <w:bCs/>
          <w:color w:val="232E56"/>
          <w:sz w:val="24"/>
          <w:szCs w:val="24"/>
        </w:rPr>
        <w:t xml:space="preserve">: </w:t>
      </w:r>
      <w:bookmarkEnd w:id="149"/>
      <w:r w:rsidRPr="0043299D">
        <w:rPr>
          <w:b/>
          <w:bCs/>
          <w:color w:val="232E56"/>
          <w:sz w:val="24"/>
          <w:szCs w:val="24"/>
        </w:rPr>
        <w:t xml:space="preserve">Pay </w:t>
      </w:r>
      <w:bookmarkEnd w:id="150"/>
      <w:bookmarkEnd w:id="151"/>
      <w:bookmarkEnd w:id="154"/>
      <w:r w:rsidR="00A63AFA" w:rsidRPr="0043299D">
        <w:rPr>
          <w:b/>
          <w:bCs/>
          <w:color w:val="232E56"/>
          <w:sz w:val="24"/>
          <w:szCs w:val="24"/>
        </w:rPr>
        <w:t>Appeals</w:t>
      </w:r>
      <w:bookmarkEnd w:id="156"/>
    </w:p>
    <w:bookmarkEnd w:id="157"/>
    <w:p w14:paraId="5F77D965" w14:textId="77777777" w:rsidR="00E03202" w:rsidRPr="00872AE3" w:rsidRDefault="00E03202" w:rsidP="00250116">
      <w:pPr>
        <w:pStyle w:val="NoSpacing"/>
        <w:spacing w:line="276" w:lineRule="auto"/>
        <w:jc w:val="both"/>
        <w:rPr>
          <w:rFonts w:ascii="Arial" w:hAnsi="Arial" w:cs="Arial"/>
          <w:color w:val="232E56"/>
        </w:rPr>
      </w:pPr>
      <w:r w:rsidRPr="00872AE3">
        <w:rPr>
          <w:rFonts w:ascii="Arial" w:hAnsi="Arial" w:cs="Arial"/>
          <w:color w:val="232E56"/>
        </w:rPr>
        <w:t>Prior to making an appeal an Employee is encouraged to speak informally to their appraiser / Headteacher about any concerns they have about their pay recommendation which has been made.</w:t>
      </w:r>
    </w:p>
    <w:p w14:paraId="471D6ABB" w14:textId="77777777" w:rsidR="00E03202" w:rsidRPr="00872AE3" w:rsidRDefault="00E03202" w:rsidP="00250116">
      <w:pPr>
        <w:pStyle w:val="NoSpacing"/>
        <w:spacing w:line="276" w:lineRule="auto"/>
        <w:jc w:val="both"/>
        <w:rPr>
          <w:rFonts w:ascii="Arial" w:hAnsi="Arial" w:cs="Arial"/>
          <w:color w:val="232E56"/>
        </w:rPr>
      </w:pPr>
    </w:p>
    <w:p w14:paraId="13DBE251" w14:textId="77777777" w:rsidR="00E03202" w:rsidRPr="00872AE3" w:rsidRDefault="00E03202" w:rsidP="00250116">
      <w:pPr>
        <w:pStyle w:val="NoSpacing"/>
        <w:spacing w:line="276" w:lineRule="auto"/>
        <w:jc w:val="both"/>
        <w:rPr>
          <w:rFonts w:ascii="Arial" w:hAnsi="Arial" w:cs="Arial"/>
          <w:color w:val="232E56"/>
        </w:rPr>
      </w:pPr>
      <w:r w:rsidRPr="00872AE3">
        <w:rPr>
          <w:rFonts w:ascii="Arial" w:hAnsi="Arial" w:cs="Arial"/>
          <w:color w:val="232E56"/>
        </w:rPr>
        <w:t xml:space="preserve">If it has not been possible to speak to appraiser / Headteacher, or where the Employee continues to be dissatisfied a formal appeal against a decision regarding their pay may be lodged. </w:t>
      </w:r>
    </w:p>
    <w:p w14:paraId="2C2A499B" w14:textId="77777777" w:rsidR="00E03202" w:rsidRPr="00872AE3" w:rsidRDefault="00E03202" w:rsidP="00250116">
      <w:pPr>
        <w:pStyle w:val="NoSpacing"/>
        <w:spacing w:line="276" w:lineRule="auto"/>
        <w:jc w:val="both"/>
        <w:rPr>
          <w:rFonts w:ascii="Arial" w:hAnsi="Arial" w:cs="Arial"/>
          <w:color w:val="232E56"/>
        </w:rPr>
      </w:pPr>
    </w:p>
    <w:p w14:paraId="7586031B" w14:textId="1F42F1AC" w:rsidR="00E03202" w:rsidRPr="00872AE3" w:rsidRDefault="00E03202" w:rsidP="00250116">
      <w:pPr>
        <w:pStyle w:val="NoSpacing"/>
        <w:spacing w:line="276" w:lineRule="auto"/>
        <w:jc w:val="both"/>
        <w:rPr>
          <w:rFonts w:ascii="Arial" w:hAnsi="Arial" w:cs="Arial"/>
          <w:color w:val="232E56"/>
        </w:rPr>
      </w:pPr>
      <w:r w:rsidRPr="001F4986">
        <w:rPr>
          <w:rFonts w:ascii="Arial" w:hAnsi="Arial" w:cs="Arial"/>
          <w:color w:val="232E56"/>
        </w:rPr>
        <w:t>Appeals should be made in writing to the Chair of Governors within 10 working days of receipt of written confirmation of the pay decision.</w:t>
      </w:r>
      <w:r w:rsidRPr="00872AE3">
        <w:rPr>
          <w:rFonts w:ascii="Arial" w:hAnsi="Arial" w:cs="Arial"/>
          <w:color w:val="232E56"/>
        </w:rPr>
        <w:t xml:space="preserve">  </w:t>
      </w:r>
    </w:p>
    <w:p w14:paraId="2B137CF3" w14:textId="77777777" w:rsidR="00E03202" w:rsidRPr="00872AE3" w:rsidRDefault="00E03202" w:rsidP="00250116">
      <w:pPr>
        <w:pStyle w:val="NoSpacing"/>
        <w:spacing w:line="276" w:lineRule="auto"/>
        <w:jc w:val="both"/>
        <w:rPr>
          <w:rFonts w:ascii="Arial" w:hAnsi="Arial" w:cs="Arial"/>
          <w:color w:val="232E56"/>
        </w:rPr>
      </w:pPr>
    </w:p>
    <w:p w14:paraId="3132202A" w14:textId="77777777" w:rsidR="00E03202" w:rsidRPr="00872AE3" w:rsidRDefault="00E03202" w:rsidP="00250116">
      <w:pPr>
        <w:pStyle w:val="NoSpacing"/>
        <w:spacing w:line="276" w:lineRule="auto"/>
        <w:jc w:val="both"/>
        <w:rPr>
          <w:rFonts w:ascii="Arial" w:hAnsi="Arial" w:cs="Arial"/>
          <w:color w:val="232E56"/>
        </w:rPr>
      </w:pPr>
      <w:r w:rsidRPr="00872AE3">
        <w:rPr>
          <w:rFonts w:ascii="Arial" w:hAnsi="Arial" w:cs="Arial"/>
          <w:color w:val="232E56"/>
        </w:rPr>
        <w:t>An appeal may be made on the following grounds – that the School has:</w:t>
      </w:r>
    </w:p>
    <w:p w14:paraId="6B08C0C0" w14:textId="34AD2E0A" w:rsidR="00E03202" w:rsidRPr="00872AE3" w:rsidRDefault="00E03202" w:rsidP="00250116">
      <w:pPr>
        <w:pStyle w:val="NoSpacing"/>
        <w:numPr>
          <w:ilvl w:val="0"/>
          <w:numId w:val="18"/>
        </w:numPr>
        <w:spacing w:line="276" w:lineRule="auto"/>
        <w:jc w:val="both"/>
        <w:rPr>
          <w:rFonts w:ascii="Arial" w:hAnsi="Arial" w:cs="Arial"/>
          <w:color w:val="232E56"/>
        </w:rPr>
      </w:pPr>
      <w:r w:rsidRPr="00872AE3">
        <w:rPr>
          <w:rFonts w:ascii="Arial" w:hAnsi="Arial" w:cs="Arial"/>
          <w:color w:val="232E56"/>
        </w:rPr>
        <w:t>incorrectly applied the School’s pay policy</w:t>
      </w:r>
    </w:p>
    <w:p w14:paraId="49D76941" w14:textId="206C353E" w:rsidR="00E03202" w:rsidRPr="00872AE3" w:rsidRDefault="00E03202" w:rsidP="00250116">
      <w:pPr>
        <w:pStyle w:val="NoSpacing"/>
        <w:numPr>
          <w:ilvl w:val="0"/>
          <w:numId w:val="18"/>
        </w:numPr>
        <w:spacing w:line="276" w:lineRule="auto"/>
        <w:jc w:val="both"/>
        <w:rPr>
          <w:rFonts w:ascii="Arial" w:hAnsi="Arial" w:cs="Arial"/>
          <w:color w:val="232E56"/>
        </w:rPr>
      </w:pPr>
      <w:r w:rsidRPr="00872AE3">
        <w:rPr>
          <w:rFonts w:ascii="Arial" w:hAnsi="Arial" w:cs="Arial"/>
          <w:color w:val="232E56"/>
        </w:rPr>
        <w:t>incorrectly applied any provision of the national or local terms and conditions of service</w:t>
      </w:r>
    </w:p>
    <w:p w14:paraId="67EDC4D8" w14:textId="1AF9BBF9" w:rsidR="00E03202" w:rsidRPr="00872AE3" w:rsidRDefault="00E03202" w:rsidP="00250116">
      <w:pPr>
        <w:pStyle w:val="NoSpacing"/>
        <w:numPr>
          <w:ilvl w:val="0"/>
          <w:numId w:val="18"/>
        </w:numPr>
        <w:spacing w:line="276" w:lineRule="auto"/>
        <w:jc w:val="both"/>
        <w:rPr>
          <w:rFonts w:ascii="Arial" w:hAnsi="Arial" w:cs="Arial"/>
          <w:color w:val="232E56"/>
        </w:rPr>
      </w:pPr>
      <w:r w:rsidRPr="00872AE3">
        <w:rPr>
          <w:rFonts w:ascii="Arial" w:hAnsi="Arial" w:cs="Arial"/>
          <w:color w:val="232E56"/>
        </w:rPr>
        <w:t xml:space="preserve">failed to have proper regard for statutory guidance </w:t>
      </w:r>
    </w:p>
    <w:p w14:paraId="27A57154" w14:textId="7DA82D32" w:rsidR="00E03202" w:rsidRPr="00872AE3" w:rsidRDefault="00E03202" w:rsidP="00250116">
      <w:pPr>
        <w:pStyle w:val="NoSpacing"/>
        <w:numPr>
          <w:ilvl w:val="0"/>
          <w:numId w:val="18"/>
        </w:numPr>
        <w:spacing w:line="276" w:lineRule="auto"/>
        <w:jc w:val="both"/>
        <w:rPr>
          <w:rFonts w:ascii="Arial" w:hAnsi="Arial" w:cs="Arial"/>
          <w:color w:val="232E56"/>
        </w:rPr>
      </w:pPr>
      <w:r w:rsidRPr="00872AE3">
        <w:rPr>
          <w:rFonts w:ascii="Arial" w:hAnsi="Arial" w:cs="Arial"/>
          <w:color w:val="232E56"/>
        </w:rPr>
        <w:t>failed to take proper account of relevant evidence</w:t>
      </w:r>
    </w:p>
    <w:p w14:paraId="10F97BB6" w14:textId="61798369" w:rsidR="00E03202" w:rsidRPr="00872AE3" w:rsidRDefault="00E03202" w:rsidP="00250116">
      <w:pPr>
        <w:pStyle w:val="NoSpacing"/>
        <w:numPr>
          <w:ilvl w:val="0"/>
          <w:numId w:val="18"/>
        </w:numPr>
        <w:spacing w:line="276" w:lineRule="auto"/>
        <w:jc w:val="both"/>
        <w:rPr>
          <w:rFonts w:ascii="Arial" w:hAnsi="Arial" w:cs="Arial"/>
          <w:color w:val="232E56"/>
        </w:rPr>
      </w:pPr>
      <w:r w:rsidRPr="00872AE3">
        <w:rPr>
          <w:rFonts w:ascii="Arial" w:hAnsi="Arial" w:cs="Arial"/>
          <w:color w:val="232E56"/>
        </w:rPr>
        <w:t>taken account of irrelevant or inaccurate evidence</w:t>
      </w:r>
    </w:p>
    <w:p w14:paraId="4E0BA093" w14:textId="31440984" w:rsidR="00E03202" w:rsidRPr="00872AE3" w:rsidRDefault="00E03202" w:rsidP="00250116">
      <w:pPr>
        <w:pStyle w:val="NoSpacing"/>
        <w:numPr>
          <w:ilvl w:val="0"/>
          <w:numId w:val="18"/>
        </w:numPr>
        <w:spacing w:line="276" w:lineRule="auto"/>
        <w:jc w:val="both"/>
        <w:rPr>
          <w:rFonts w:ascii="Arial" w:hAnsi="Arial" w:cs="Arial"/>
          <w:color w:val="232E56"/>
        </w:rPr>
      </w:pPr>
      <w:r w:rsidRPr="00872AE3">
        <w:rPr>
          <w:rFonts w:ascii="Arial" w:hAnsi="Arial" w:cs="Arial"/>
          <w:color w:val="232E56"/>
        </w:rPr>
        <w:t xml:space="preserve">was biased </w:t>
      </w:r>
    </w:p>
    <w:p w14:paraId="2F1C0EBB" w14:textId="6E0A2AC5" w:rsidR="00E03202" w:rsidRPr="00872AE3" w:rsidRDefault="00E03202" w:rsidP="00250116">
      <w:pPr>
        <w:pStyle w:val="NoSpacing"/>
        <w:numPr>
          <w:ilvl w:val="0"/>
          <w:numId w:val="18"/>
        </w:numPr>
        <w:spacing w:line="276" w:lineRule="auto"/>
        <w:jc w:val="both"/>
        <w:rPr>
          <w:rFonts w:ascii="Arial" w:hAnsi="Arial" w:cs="Arial"/>
          <w:color w:val="232E56"/>
        </w:rPr>
      </w:pPr>
      <w:r w:rsidRPr="00872AE3">
        <w:rPr>
          <w:rFonts w:ascii="Arial" w:hAnsi="Arial" w:cs="Arial"/>
          <w:color w:val="232E56"/>
        </w:rPr>
        <w:t>unlawfully discriminated against the teacher</w:t>
      </w:r>
    </w:p>
    <w:p w14:paraId="2C2DF192" w14:textId="77777777" w:rsidR="00E03202" w:rsidRPr="00872AE3" w:rsidRDefault="00E03202" w:rsidP="00250116">
      <w:pPr>
        <w:pStyle w:val="NoSpacing"/>
        <w:spacing w:line="276" w:lineRule="auto"/>
        <w:jc w:val="both"/>
        <w:rPr>
          <w:rFonts w:ascii="Arial" w:hAnsi="Arial" w:cs="Arial"/>
          <w:color w:val="232E56"/>
        </w:rPr>
      </w:pPr>
    </w:p>
    <w:p w14:paraId="626DE1EA" w14:textId="77777777" w:rsidR="00E03202" w:rsidRPr="00872AE3" w:rsidRDefault="00E03202" w:rsidP="00250116">
      <w:pPr>
        <w:pStyle w:val="NoSpacing"/>
        <w:spacing w:line="276" w:lineRule="auto"/>
        <w:jc w:val="both"/>
        <w:rPr>
          <w:rFonts w:ascii="Arial" w:hAnsi="Arial" w:cs="Arial"/>
          <w:color w:val="232E56"/>
        </w:rPr>
      </w:pPr>
      <w:r w:rsidRPr="00872AE3">
        <w:rPr>
          <w:rFonts w:ascii="Arial" w:hAnsi="Arial" w:cs="Arial"/>
          <w:color w:val="232E56"/>
        </w:rPr>
        <w:t>The letter of appeal should include full details of the reasons why the Employee is making an appeal on the stated grounds.  The Employee should also include any supporting information they wish to reply on at the appeal hearing.  The Employee must submit any supporting information or evidence no later than the deadline for receipt of an appeal.</w:t>
      </w:r>
    </w:p>
    <w:p w14:paraId="5CEC4515" w14:textId="77777777" w:rsidR="00ED5E4B" w:rsidRPr="00872AE3" w:rsidRDefault="00ED5E4B" w:rsidP="00250116">
      <w:pPr>
        <w:pStyle w:val="NoSpacing"/>
        <w:spacing w:line="276" w:lineRule="auto"/>
        <w:jc w:val="both"/>
        <w:rPr>
          <w:rFonts w:ascii="Arial" w:hAnsi="Arial" w:cs="Arial"/>
          <w:color w:val="232E56"/>
        </w:rPr>
      </w:pPr>
    </w:p>
    <w:p w14:paraId="2C80C0E0" w14:textId="77777777" w:rsidR="00E03202" w:rsidRPr="00872AE3" w:rsidRDefault="00E03202" w:rsidP="00250116">
      <w:pPr>
        <w:pStyle w:val="NoSpacing"/>
        <w:spacing w:line="276" w:lineRule="auto"/>
        <w:jc w:val="both"/>
        <w:rPr>
          <w:rFonts w:ascii="Arial" w:hAnsi="Arial" w:cs="Arial"/>
          <w:color w:val="232E56"/>
        </w:rPr>
      </w:pPr>
      <w:r w:rsidRPr="00872AE3">
        <w:rPr>
          <w:rFonts w:ascii="Arial" w:hAnsi="Arial" w:cs="Arial"/>
          <w:color w:val="232E56"/>
        </w:rPr>
        <w:t>The School’s representative will provide the Employee with copies of any documents which will be referred to during the appeal hearing in advance and usually no later than 5 working days before the appeal hearing.</w:t>
      </w:r>
    </w:p>
    <w:p w14:paraId="2ED1420D" w14:textId="77777777" w:rsidR="00ED5E4B" w:rsidRPr="00872AE3" w:rsidRDefault="00ED5E4B" w:rsidP="00250116">
      <w:pPr>
        <w:pStyle w:val="NoSpacing"/>
        <w:spacing w:line="276" w:lineRule="auto"/>
        <w:jc w:val="both"/>
        <w:rPr>
          <w:rFonts w:ascii="Arial" w:hAnsi="Arial" w:cs="Arial"/>
          <w:color w:val="232E56"/>
        </w:rPr>
      </w:pPr>
    </w:p>
    <w:p w14:paraId="6274164F" w14:textId="77777777" w:rsidR="00E03202" w:rsidRPr="00872AE3" w:rsidRDefault="00E03202" w:rsidP="00250116">
      <w:pPr>
        <w:pStyle w:val="NoSpacing"/>
        <w:spacing w:line="276" w:lineRule="auto"/>
        <w:jc w:val="both"/>
        <w:rPr>
          <w:rFonts w:ascii="Arial" w:hAnsi="Arial" w:cs="Arial"/>
          <w:color w:val="232E56"/>
        </w:rPr>
      </w:pPr>
      <w:r w:rsidRPr="00872AE3">
        <w:rPr>
          <w:rFonts w:ascii="Arial" w:hAnsi="Arial" w:cs="Arial"/>
          <w:color w:val="232E56"/>
        </w:rPr>
        <w:t>Appeals will be considered by a panel of one or more governors usually within 20 working days of the receipt of the appeal.</w:t>
      </w:r>
    </w:p>
    <w:p w14:paraId="1F9D9651" w14:textId="77777777" w:rsidR="00ED5E4B" w:rsidRPr="00872AE3" w:rsidRDefault="00ED5E4B" w:rsidP="00250116">
      <w:pPr>
        <w:pStyle w:val="NoSpacing"/>
        <w:spacing w:line="276" w:lineRule="auto"/>
        <w:jc w:val="both"/>
        <w:rPr>
          <w:rFonts w:ascii="Arial" w:hAnsi="Arial" w:cs="Arial"/>
          <w:color w:val="232E56"/>
        </w:rPr>
      </w:pPr>
    </w:p>
    <w:p w14:paraId="1A88B2BD" w14:textId="77777777" w:rsidR="00E03202" w:rsidRPr="00872AE3" w:rsidRDefault="00E03202" w:rsidP="00250116">
      <w:pPr>
        <w:pStyle w:val="NoSpacing"/>
        <w:spacing w:line="276" w:lineRule="auto"/>
        <w:jc w:val="both"/>
        <w:rPr>
          <w:rFonts w:ascii="Arial" w:hAnsi="Arial" w:cs="Arial"/>
          <w:color w:val="232E56"/>
        </w:rPr>
      </w:pPr>
      <w:r w:rsidRPr="00872AE3">
        <w:rPr>
          <w:rFonts w:ascii="Arial" w:hAnsi="Arial" w:cs="Arial"/>
          <w:color w:val="232E56"/>
        </w:rPr>
        <w:t>Hearings may take place either in person or virtually, or a combination of both.</w:t>
      </w:r>
    </w:p>
    <w:p w14:paraId="093DAE91" w14:textId="77777777" w:rsidR="00E03202" w:rsidRPr="00872AE3" w:rsidRDefault="00E03202" w:rsidP="00250116">
      <w:pPr>
        <w:pStyle w:val="NoSpacing"/>
        <w:spacing w:line="276" w:lineRule="auto"/>
        <w:jc w:val="both"/>
        <w:rPr>
          <w:rFonts w:ascii="Arial" w:hAnsi="Arial" w:cs="Arial"/>
          <w:color w:val="232E56"/>
        </w:rPr>
      </w:pPr>
      <w:r w:rsidRPr="00872AE3">
        <w:rPr>
          <w:rFonts w:ascii="Arial" w:hAnsi="Arial" w:cs="Arial"/>
          <w:color w:val="232E56"/>
        </w:rPr>
        <w:t>The admittance to the hearing of any late submission of evidence by either party is at the discretion of the Chair of the panel.</w:t>
      </w:r>
    </w:p>
    <w:p w14:paraId="36FEF8C4" w14:textId="77777777" w:rsidR="00ED5E4B" w:rsidRPr="00872AE3" w:rsidRDefault="00ED5E4B" w:rsidP="00250116">
      <w:pPr>
        <w:pStyle w:val="NoSpacing"/>
        <w:spacing w:line="276" w:lineRule="auto"/>
        <w:jc w:val="both"/>
        <w:rPr>
          <w:rFonts w:ascii="Arial" w:hAnsi="Arial" w:cs="Arial"/>
          <w:color w:val="232E56"/>
        </w:rPr>
      </w:pPr>
    </w:p>
    <w:p w14:paraId="1E5EA31B" w14:textId="782FF3E9" w:rsidR="00E03202" w:rsidRPr="00872AE3" w:rsidRDefault="00E03202" w:rsidP="00250116">
      <w:pPr>
        <w:pStyle w:val="NoSpacing"/>
        <w:spacing w:line="276" w:lineRule="auto"/>
        <w:jc w:val="both"/>
        <w:rPr>
          <w:rFonts w:ascii="Arial" w:hAnsi="Arial" w:cs="Arial"/>
          <w:color w:val="232E56"/>
        </w:rPr>
      </w:pPr>
      <w:r w:rsidRPr="00872AE3">
        <w:rPr>
          <w:rFonts w:ascii="Arial" w:hAnsi="Arial" w:cs="Arial"/>
          <w:color w:val="232E56"/>
        </w:rPr>
        <w:t>The role of the panel is to review the original pay decision</w:t>
      </w:r>
      <w:r w:rsidR="00614C57">
        <w:rPr>
          <w:rFonts w:ascii="Arial" w:hAnsi="Arial" w:cs="Arial"/>
          <w:color w:val="232E56"/>
        </w:rPr>
        <w:t xml:space="preserve"> </w:t>
      </w:r>
      <w:r w:rsidR="00614C57" w:rsidRPr="00872AE3">
        <w:rPr>
          <w:rFonts w:ascii="Arial" w:hAnsi="Arial" w:cs="Arial"/>
          <w:color w:val="232E56"/>
        </w:rPr>
        <w:t>based on</w:t>
      </w:r>
      <w:r w:rsidRPr="00872AE3">
        <w:rPr>
          <w:rFonts w:ascii="Arial" w:hAnsi="Arial" w:cs="Arial"/>
          <w:color w:val="232E56"/>
        </w:rPr>
        <w:t xml:space="preserve"> the grounds of appeal presented by the Employee.</w:t>
      </w:r>
    </w:p>
    <w:p w14:paraId="2FA3FFA7" w14:textId="77777777" w:rsidR="00E03202" w:rsidRPr="00872AE3" w:rsidRDefault="00E03202" w:rsidP="00250116">
      <w:pPr>
        <w:pStyle w:val="NoSpacing"/>
        <w:spacing w:line="276" w:lineRule="auto"/>
        <w:jc w:val="both"/>
        <w:rPr>
          <w:rFonts w:ascii="Arial" w:hAnsi="Arial" w:cs="Arial"/>
          <w:color w:val="232E56"/>
        </w:rPr>
      </w:pPr>
    </w:p>
    <w:p w14:paraId="41937007" w14:textId="77777777" w:rsidR="00E03202" w:rsidRPr="00872AE3" w:rsidRDefault="00E03202" w:rsidP="00250116">
      <w:pPr>
        <w:pStyle w:val="NoSpacing"/>
        <w:spacing w:line="276" w:lineRule="auto"/>
        <w:jc w:val="both"/>
        <w:rPr>
          <w:rFonts w:ascii="Arial" w:hAnsi="Arial" w:cs="Arial"/>
          <w:color w:val="232E56"/>
        </w:rPr>
      </w:pPr>
      <w:r w:rsidRPr="00872AE3">
        <w:rPr>
          <w:rFonts w:ascii="Arial" w:hAnsi="Arial" w:cs="Arial"/>
          <w:color w:val="232E56"/>
        </w:rPr>
        <w:t>The outcome may be to:</w:t>
      </w:r>
    </w:p>
    <w:p w14:paraId="503D8586" w14:textId="1C6091A4" w:rsidR="00E03202" w:rsidRPr="00872AE3" w:rsidRDefault="00E03202" w:rsidP="00250116">
      <w:pPr>
        <w:pStyle w:val="NoSpacing"/>
        <w:numPr>
          <w:ilvl w:val="0"/>
          <w:numId w:val="19"/>
        </w:numPr>
        <w:spacing w:line="276" w:lineRule="auto"/>
        <w:jc w:val="both"/>
        <w:rPr>
          <w:rFonts w:ascii="Arial" w:hAnsi="Arial" w:cs="Arial"/>
          <w:color w:val="232E56"/>
        </w:rPr>
      </w:pPr>
      <w:r w:rsidRPr="00872AE3">
        <w:rPr>
          <w:rFonts w:ascii="Arial" w:hAnsi="Arial" w:cs="Arial"/>
          <w:color w:val="232E56"/>
        </w:rPr>
        <w:t>To uphold the original pay decision</w:t>
      </w:r>
    </w:p>
    <w:p w14:paraId="63383C5F" w14:textId="3FBFF40E" w:rsidR="00E03202" w:rsidRPr="00872AE3" w:rsidRDefault="00E03202" w:rsidP="00250116">
      <w:pPr>
        <w:pStyle w:val="NoSpacing"/>
        <w:numPr>
          <w:ilvl w:val="0"/>
          <w:numId w:val="19"/>
        </w:numPr>
        <w:spacing w:line="276" w:lineRule="auto"/>
        <w:jc w:val="both"/>
        <w:rPr>
          <w:rFonts w:ascii="Arial" w:hAnsi="Arial" w:cs="Arial"/>
          <w:color w:val="232E56"/>
        </w:rPr>
      </w:pPr>
      <w:r w:rsidRPr="00872AE3">
        <w:rPr>
          <w:rFonts w:ascii="Arial" w:hAnsi="Arial" w:cs="Arial"/>
          <w:color w:val="232E56"/>
        </w:rPr>
        <w:t>To uphold the Employee’s appeal</w:t>
      </w:r>
    </w:p>
    <w:p w14:paraId="7F70E86B" w14:textId="42028EC2" w:rsidR="00E03202" w:rsidRPr="00872AE3" w:rsidRDefault="00E03202" w:rsidP="00250116">
      <w:pPr>
        <w:pStyle w:val="NoSpacing"/>
        <w:numPr>
          <w:ilvl w:val="0"/>
          <w:numId w:val="19"/>
        </w:numPr>
        <w:spacing w:line="276" w:lineRule="auto"/>
        <w:jc w:val="both"/>
        <w:rPr>
          <w:rFonts w:ascii="Arial" w:hAnsi="Arial" w:cs="Arial"/>
          <w:color w:val="232E56"/>
        </w:rPr>
      </w:pPr>
      <w:r w:rsidRPr="00872AE3">
        <w:rPr>
          <w:rFonts w:ascii="Arial" w:hAnsi="Arial" w:cs="Arial"/>
          <w:color w:val="232E56"/>
        </w:rPr>
        <w:lastRenderedPageBreak/>
        <w:t>To refer the matter for reassessment by the Headteacher / Pay Committee who made the original decision or to seek the advice of an additional independent advisor.</w:t>
      </w:r>
    </w:p>
    <w:p w14:paraId="2E161EC0" w14:textId="77777777" w:rsidR="00ED5E4B" w:rsidRPr="00872AE3" w:rsidRDefault="00ED5E4B" w:rsidP="00250116">
      <w:pPr>
        <w:pStyle w:val="NoSpacing"/>
        <w:spacing w:line="276" w:lineRule="auto"/>
        <w:jc w:val="both"/>
        <w:rPr>
          <w:rFonts w:ascii="Arial" w:hAnsi="Arial" w:cs="Arial"/>
          <w:color w:val="232E56"/>
        </w:rPr>
      </w:pPr>
    </w:p>
    <w:p w14:paraId="29913DE5" w14:textId="7CE9BD75" w:rsidR="00E03202" w:rsidRPr="00872AE3" w:rsidRDefault="00E03202" w:rsidP="00250116">
      <w:pPr>
        <w:pStyle w:val="NoSpacing"/>
        <w:spacing w:line="276" w:lineRule="auto"/>
        <w:jc w:val="both"/>
        <w:rPr>
          <w:rFonts w:ascii="Arial" w:hAnsi="Arial" w:cs="Arial"/>
          <w:color w:val="232E56"/>
        </w:rPr>
      </w:pPr>
      <w:r w:rsidRPr="00872AE3">
        <w:rPr>
          <w:rFonts w:ascii="Arial" w:hAnsi="Arial" w:cs="Arial"/>
          <w:color w:val="232E56"/>
        </w:rPr>
        <w:t>The Employee will be advised of the outcome of the appeal hearing, including reasons for the decision, usually within 5 working days of the Committee’s decision being made. There is no further right of appeal.</w:t>
      </w:r>
    </w:p>
    <w:p w14:paraId="0B6E4E65" w14:textId="77777777" w:rsidR="00ED5E4B" w:rsidRPr="00872AE3" w:rsidRDefault="00ED5E4B" w:rsidP="00250116">
      <w:pPr>
        <w:pStyle w:val="NoSpacing"/>
        <w:spacing w:line="276" w:lineRule="auto"/>
        <w:jc w:val="both"/>
        <w:rPr>
          <w:rFonts w:ascii="Arial" w:hAnsi="Arial" w:cs="Arial"/>
          <w:color w:val="232E56"/>
        </w:rPr>
      </w:pPr>
    </w:p>
    <w:p w14:paraId="440038C2" w14:textId="2B292C35" w:rsidR="00E03202" w:rsidRPr="00872AE3" w:rsidRDefault="00E03202" w:rsidP="00250116">
      <w:pPr>
        <w:pStyle w:val="NoSpacing"/>
        <w:spacing w:line="276" w:lineRule="auto"/>
        <w:jc w:val="both"/>
        <w:rPr>
          <w:rFonts w:ascii="Arial" w:hAnsi="Arial" w:cs="Arial"/>
          <w:color w:val="232E56"/>
        </w:rPr>
      </w:pPr>
      <w:r w:rsidRPr="00872AE3">
        <w:rPr>
          <w:rFonts w:ascii="Arial" w:hAnsi="Arial" w:cs="Arial"/>
          <w:color w:val="232E56"/>
        </w:rPr>
        <w:t xml:space="preserve">The Employee is entitled to be accompanied at the Appeal Hearing by a workplace colleague or trade union / professional association representative. A postponement of up to 5 working days may be requested to allow the Employee’s trade union or workplace colleague </w:t>
      </w:r>
      <w:proofErr w:type="gramStart"/>
      <w:r w:rsidRPr="00872AE3">
        <w:rPr>
          <w:rFonts w:ascii="Arial" w:hAnsi="Arial" w:cs="Arial"/>
          <w:color w:val="232E56"/>
        </w:rPr>
        <w:t xml:space="preserve">of </w:t>
      </w:r>
      <w:r w:rsidR="00614C57">
        <w:rPr>
          <w:rFonts w:ascii="Arial" w:hAnsi="Arial" w:cs="Arial"/>
          <w:color w:val="232E56"/>
        </w:rPr>
        <w:t xml:space="preserve"> their</w:t>
      </w:r>
      <w:proofErr w:type="gramEnd"/>
      <w:r w:rsidR="00614C57">
        <w:rPr>
          <w:rFonts w:ascii="Arial" w:hAnsi="Arial" w:cs="Arial"/>
          <w:color w:val="232E56"/>
        </w:rPr>
        <w:t xml:space="preserve"> </w:t>
      </w:r>
      <w:r w:rsidRPr="00872AE3">
        <w:rPr>
          <w:rFonts w:ascii="Arial" w:hAnsi="Arial" w:cs="Arial"/>
          <w:color w:val="232E56"/>
        </w:rPr>
        <w:t>choice to attend.</w:t>
      </w:r>
    </w:p>
    <w:p w14:paraId="31367E85" w14:textId="77777777" w:rsidR="00ED5E4B" w:rsidRPr="00872AE3" w:rsidRDefault="00ED5E4B" w:rsidP="00250116">
      <w:pPr>
        <w:pStyle w:val="NoSpacing"/>
        <w:spacing w:line="276" w:lineRule="auto"/>
        <w:jc w:val="both"/>
        <w:rPr>
          <w:rFonts w:ascii="Arial" w:hAnsi="Arial" w:cs="Arial"/>
          <w:color w:val="232E56"/>
        </w:rPr>
      </w:pPr>
    </w:p>
    <w:p w14:paraId="578E37A7" w14:textId="77777777" w:rsidR="00E03202" w:rsidRPr="00872AE3" w:rsidRDefault="00E03202" w:rsidP="00250116">
      <w:pPr>
        <w:pStyle w:val="NoSpacing"/>
        <w:spacing w:line="276" w:lineRule="auto"/>
        <w:jc w:val="both"/>
        <w:rPr>
          <w:rFonts w:ascii="Arial" w:hAnsi="Arial" w:cs="Arial"/>
          <w:b/>
          <w:bCs/>
          <w:color w:val="232E56"/>
        </w:rPr>
      </w:pPr>
      <w:r w:rsidRPr="00872AE3">
        <w:rPr>
          <w:rFonts w:ascii="Arial" w:hAnsi="Arial" w:cs="Arial"/>
          <w:b/>
          <w:bCs/>
          <w:color w:val="232E56"/>
        </w:rPr>
        <w:t xml:space="preserve">Procedure for an Appeal Meeting </w:t>
      </w:r>
    </w:p>
    <w:p w14:paraId="05F9DEF5" w14:textId="6214CDE8" w:rsidR="00E03202" w:rsidRPr="00872AE3" w:rsidRDefault="00E03202" w:rsidP="00250116">
      <w:pPr>
        <w:pStyle w:val="NoSpacing"/>
        <w:numPr>
          <w:ilvl w:val="0"/>
          <w:numId w:val="20"/>
        </w:numPr>
        <w:spacing w:line="276" w:lineRule="auto"/>
        <w:jc w:val="both"/>
        <w:rPr>
          <w:rFonts w:ascii="Arial" w:hAnsi="Arial" w:cs="Arial"/>
          <w:color w:val="232E56"/>
        </w:rPr>
      </w:pPr>
      <w:r w:rsidRPr="00872AE3">
        <w:rPr>
          <w:rFonts w:ascii="Arial" w:hAnsi="Arial" w:cs="Arial"/>
          <w:color w:val="232E56"/>
        </w:rPr>
        <w:t>The chair of the appeal panel will introduce those present and their roles, explain the case to be considered, the procedure to be followed and the format of the meeting.</w:t>
      </w:r>
    </w:p>
    <w:p w14:paraId="5DEB15F3" w14:textId="6059F115" w:rsidR="00E03202" w:rsidRPr="00872AE3" w:rsidRDefault="00E03202" w:rsidP="00250116">
      <w:pPr>
        <w:pStyle w:val="NoSpacing"/>
        <w:numPr>
          <w:ilvl w:val="0"/>
          <w:numId w:val="20"/>
        </w:numPr>
        <w:spacing w:line="276" w:lineRule="auto"/>
        <w:jc w:val="both"/>
        <w:rPr>
          <w:rFonts w:ascii="Arial" w:hAnsi="Arial" w:cs="Arial"/>
          <w:color w:val="232E56"/>
        </w:rPr>
      </w:pPr>
      <w:r w:rsidRPr="00872AE3">
        <w:rPr>
          <w:rFonts w:ascii="Arial" w:hAnsi="Arial" w:cs="Arial"/>
          <w:color w:val="232E56"/>
        </w:rPr>
        <w:t>The Employee or their representative shall put the case in support of the grounds for appeal. This may include referring to written submissions and evidence. The School’s representative and panel and their respective advisors may ask questions of the Employee and their representative.</w:t>
      </w:r>
    </w:p>
    <w:p w14:paraId="1EB5E6EB" w14:textId="305E7AB6" w:rsidR="00E03202" w:rsidRPr="00872AE3" w:rsidRDefault="00E03202" w:rsidP="00250116">
      <w:pPr>
        <w:pStyle w:val="NoSpacing"/>
        <w:numPr>
          <w:ilvl w:val="0"/>
          <w:numId w:val="20"/>
        </w:numPr>
        <w:spacing w:line="276" w:lineRule="auto"/>
        <w:jc w:val="both"/>
        <w:rPr>
          <w:rFonts w:ascii="Arial" w:hAnsi="Arial" w:cs="Arial"/>
          <w:color w:val="232E56"/>
        </w:rPr>
      </w:pPr>
      <w:r w:rsidRPr="00872AE3">
        <w:rPr>
          <w:rFonts w:ascii="Arial" w:hAnsi="Arial" w:cs="Arial"/>
          <w:color w:val="232E56"/>
        </w:rPr>
        <w:t>The School’s representative (Headteacher / Chair of the Pay Committee) presents the case for upholding the original pay decision and refers to written documentation. The Employee, their representative and the panel may ask questions of the School’s representative.</w:t>
      </w:r>
    </w:p>
    <w:p w14:paraId="43687E77" w14:textId="29B642AF" w:rsidR="00E03202" w:rsidRPr="00872AE3" w:rsidRDefault="00E03202" w:rsidP="00250116">
      <w:pPr>
        <w:pStyle w:val="NoSpacing"/>
        <w:numPr>
          <w:ilvl w:val="0"/>
          <w:numId w:val="20"/>
        </w:numPr>
        <w:spacing w:line="276" w:lineRule="auto"/>
        <w:jc w:val="both"/>
        <w:rPr>
          <w:rFonts w:ascii="Arial" w:hAnsi="Arial" w:cs="Arial"/>
          <w:color w:val="232E56"/>
        </w:rPr>
      </w:pPr>
      <w:r w:rsidRPr="00872AE3">
        <w:rPr>
          <w:rFonts w:ascii="Arial" w:hAnsi="Arial" w:cs="Arial"/>
          <w:color w:val="232E56"/>
        </w:rPr>
        <w:t>The panel will invite both parties to sum up their cases, with the Employee or his/her representative having the final word. The hearing will then be adjourned whilst the panel deliberates over the evidence</w:t>
      </w:r>
    </w:p>
    <w:p w14:paraId="1AC884CF" w14:textId="4E56D6D2" w:rsidR="00E03202" w:rsidRPr="00872AE3" w:rsidRDefault="00E03202" w:rsidP="00250116">
      <w:pPr>
        <w:pStyle w:val="NoSpacing"/>
        <w:numPr>
          <w:ilvl w:val="0"/>
          <w:numId w:val="20"/>
        </w:numPr>
        <w:spacing w:line="276" w:lineRule="auto"/>
        <w:jc w:val="both"/>
        <w:rPr>
          <w:rFonts w:ascii="Arial" w:hAnsi="Arial" w:cs="Arial"/>
          <w:color w:val="232E56"/>
        </w:rPr>
      </w:pPr>
      <w:r w:rsidRPr="00872AE3">
        <w:rPr>
          <w:rFonts w:ascii="Arial" w:hAnsi="Arial" w:cs="Arial"/>
          <w:color w:val="232E56"/>
        </w:rPr>
        <w:t>Adjournments may be requested by both parties or by the panel during the appeal hearing.  If new evidence is presented the appeal may need to be adjourned while this is investigated.</w:t>
      </w:r>
    </w:p>
    <w:p w14:paraId="199BAA0E" w14:textId="59D66D61" w:rsidR="00E03202" w:rsidRPr="00872AE3" w:rsidRDefault="00E03202" w:rsidP="00250116">
      <w:pPr>
        <w:pStyle w:val="NoSpacing"/>
        <w:numPr>
          <w:ilvl w:val="0"/>
          <w:numId w:val="20"/>
        </w:numPr>
        <w:spacing w:line="276" w:lineRule="auto"/>
        <w:jc w:val="both"/>
        <w:rPr>
          <w:rFonts w:ascii="Arial" w:hAnsi="Arial" w:cs="Arial"/>
          <w:color w:val="232E56"/>
        </w:rPr>
      </w:pPr>
      <w:r w:rsidRPr="00872AE3">
        <w:rPr>
          <w:rFonts w:ascii="Arial" w:hAnsi="Arial" w:cs="Arial"/>
          <w:color w:val="232E56"/>
        </w:rPr>
        <w:t>The appeal hearing will then be adjourned whilst the panel deliberates over the evidence.  If further clarity is required both parties may be recalled and the hearing reconvened so that all parties may hear any additional evidence.</w:t>
      </w:r>
    </w:p>
    <w:p w14:paraId="03D79F0D" w14:textId="30A8D002" w:rsidR="00E03202" w:rsidRPr="00872AE3" w:rsidRDefault="00E03202" w:rsidP="00250116">
      <w:pPr>
        <w:pStyle w:val="NoSpacing"/>
        <w:numPr>
          <w:ilvl w:val="0"/>
          <w:numId w:val="20"/>
        </w:numPr>
        <w:spacing w:line="276" w:lineRule="auto"/>
        <w:jc w:val="both"/>
        <w:rPr>
          <w:rFonts w:ascii="Arial" w:hAnsi="Arial" w:cs="Arial"/>
          <w:color w:val="232E56"/>
        </w:rPr>
      </w:pPr>
      <w:r w:rsidRPr="00872AE3">
        <w:rPr>
          <w:rFonts w:ascii="Arial" w:hAnsi="Arial" w:cs="Arial"/>
          <w:color w:val="232E56"/>
        </w:rPr>
        <w:t xml:space="preserve">The appeal hearing is reconvened and the outcome is communicated verbally to the Employee. This should also be confirmed in writing.  </w:t>
      </w:r>
    </w:p>
    <w:p w14:paraId="592DFE40" w14:textId="77777777" w:rsidR="00ED5E4B" w:rsidRPr="00872AE3" w:rsidRDefault="00ED5E4B" w:rsidP="00250116">
      <w:pPr>
        <w:pStyle w:val="NoSpacing"/>
        <w:spacing w:line="276" w:lineRule="auto"/>
        <w:jc w:val="both"/>
        <w:rPr>
          <w:rFonts w:ascii="Arial" w:hAnsi="Arial" w:cs="Arial"/>
          <w:color w:val="232E56"/>
        </w:rPr>
      </w:pPr>
    </w:p>
    <w:p w14:paraId="01FD5F89" w14:textId="77777777" w:rsidR="00E03202" w:rsidRPr="00872AE3" w:rsidRDefault="00E03202" w:rsidP="00250116">
      <w:pPr>
        <w:pStyle w:val="NoSpacing"/>
        <w:spacing w:line="276" w:lineRule="auto"/>
        <w:jc w:val="both"/>
        <w:rPr>
          <w:rFonts w:ascii="Arial" w:hAnsi="Arial" w:cs="Arial"/>
          <w:color w:val="232E56"/>
        </w:rPr>
      </w:pPr>
      <w:r w:rsidRPr="00872AE3">
        <w:rPr>
          <w:rFonts w:ascii="Arial" w:hAnsi="Arial" w:cs="Arial"/>
          <w:color w:val="232E56"/>
        </w:rPr>
        <w:t xml:space="preserve">On occasion it may not be possible for the panel to reach a decision on the day of the hearing in which case the panel will reconvene at the earliest opportunity to </w:t>
      </w:r>
      <w:proofErr w:type="gramStart"/>
      <w:r w:rsidRPr="00872AE3">
        <w:rPr>
          <w:rFonts w:ascii="Arial" w:hAnsi="Arial" w:cs="Arial"/>
          <w:color w:val="232E56"/>
        </w:rPr>
        <w:t>make a decision</w:t>
      </w:r>
      <w:proofErr w:type="gramEnd"/>
      <w:r w:rsidRPr="00872AE3">
        <w:rPr>
          <w:rFonts w:ascii="Arial" w:hAnsi="Arial" w:cs="Arial"/>
          <w:color w:val="232E56"/>
        </w:rPr>
        <w:t xml:space="preserve"> and the outcome communicated in writing within 5 working days of the decision being made.</w:t>
      </w:r>
    </w:p>
    <w:p w14:paraId="2710E24B" w14:textId="77777777" w:rsidR="00B15ECA" w:rsidRPr="00872AE3" w:rsidRDefault="00B15ECA" w:rsidP="00250116">
      <w:pPr>
        <w:pStyle w:val="NoSpacing"/>
        <w:spacing w:line="276" w:lineRule="auto"/>
        <w:jc w:val="both"/>
        <w:rPr>
          <w:rFonts w:ascii="Arial" w:hAnsi="Arial" w:cs="Arial"/>
          <w:color w:val="232E56"/>
        </w:rPr>
      </w:pPr>
    </w:p>
    <w:p w14:paraId="11C2EAFD" w14:textId="6A750ACE" w:rsidR="00A63AFA" w:rsidRPr="00872AE3" w:rsidRDefault="00E03202" w:rsidP="00250116">
      <w:pPr>
        <w:pStyle w:val="NoSpacing"/>
        <w:spacing w:line="276" w:lineRule="auto"/>
        <w:jc w:val="both"/>
        <w:rPr>
          <w:rFonts w:ascii="Arial" w:hAnsi="Arial" w:cs="Arial"/>
          <w:color w:val="232E56"/>
        </w:rPr>
      </w:pPr>
      <w:r w:rsidRPr="00872AE3">
        <w:rPr>
          <w:rFonts w:ascii="Arial" w:hAnsi="Arial" w:cs="Arial"/>
          <w:color w:val="232E56"/>
        </w:rPr>
        <w:t>This procedure performs the function of the grievance procedure and therefore pay decisions should not be reopened under the general grievance procedures</w:t>
      </w:r>
      <w:r w:rsidR="002C1121" w:rsidRPr="00872AE3">
        <w:rPr>
          <w:rFonts w:ascii="Arial" w:hAnsi="Arial" w:cs="Arial"/>
          <w:color w:val="232E56"/>
        </w:rPr>
        <w:t>.</w:t>
      </w:r>
      <w:bookmarkEnd w:id="47"/>
    </w:p>
    <w:sectPr w:rsidR="00A63AFA" w:rsidRPr="00872AE3" w:rsidSect="009865FC">
      <w:headerReference w:type="default" r:id="rId14"/>
      <w:footerReference w:type="default" r:id="rId15"/>
      <w:type w:val="continuous"/>
      <w:pgSz w:w="11910" w:h="16840"/>
      <w:pgMar w:top="1560" w:right="1680" w:bottom="0" w:left="1680" w:header="397" w:footer="1114"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494DF14" w14:textId="77777777" w:rsidR="001F4986" w:rsidRDefault="001F4986" w:rsidP="00DA3EEB">
      <w:r>
        <w:separator/>
      </w:r>
    </w:p>
  </w:endnote>
  <w:endnote w:type="continuationSeparator" w:id="0">
    <w:p w14:paraId="295E6E36" w14:textId="77777777" w:rsidR="001F4986" w:rsidRDefault="001F4986" w:rsidP="00DA3EEB">
      <w:r>
        <w:continuationSeparator/>
      </w:r>
    </w:p>
  </w:endnote>
  <w:endnote w:type="continuationNotice" w:id="1">
    <w:p w14:paraId="4EF4A68B" w14:textId="77777777" w:rsidR="001F4986" w:rsidRDefault="001F498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old">
    <w:altName w:val="Arial"/>
    <w:panose1 w:val="00000000000000000000"/>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Futura-Medium">
    <w:altName w:val="Arial"/>
    <w:charset w:val="B1"/>
    <w:family w:val="swiss"/>
    <w:pitch w:val="variable"/>
    <w:sig w:usb0="80000867" w:usb1="00000000" w:usb2="00000000" w:usb3="00000000" w:csb0="000001FB" w:csb1="00000000"/>
  </w:font>
  <w:font w:name="Minion Pro">
    <w:charset w:val="00"/>
    <w:family w:val="roman"/>
    <w:pitch w:val="variable"/>
    <w:sig w:usb0="60000287" w:usb1="00000001" w:usb2="00000000" w:usb3="00000000" w:csb0="0000019F" w:csb1="00000000"/>
  </w:font>
  <w:font w:name="Lucida Grande">
    <w:altName w:val="Times New Roman"/>
    <w:charset w:val="00"/>
    <w:family w:val="swiss"/>
    <w:pitch w:val="variable"/>
    <w:sig w:usb0="E1000AEF" w:usb1="5000A1FF" w:usb2="00000000" w:usb3="00000000" w:csb0="000001BF" w:csb1="00000000"/>
  </w:font>
  <w:font w:name="Trebuchet MS">
    <w:panose1 w:val="020B0603020202020204"/>
    <w:charset w:val="00"/>
    <w:family w:val="swiss"/>
    <w:pitch w:val="variable"/>
    <w:sig w:usb0="000006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19285885"/>
      <w:docPartObj>
        <w:docPartGallery w:val="Page Numbers (Bottom of Page)"/>
        <w:docPartUnique/>
      </w:docPartObj>
    </w:sdtPr>
    <w:sdtEndPr>
      <w:rPr>
        <w:noProof/>
      </w:rPr>
    </w:sdtEndPr>
    <w:sdtContent>
      <w:p w14:paraId="3CE67807" w14:textId="3D577160" w:rsidR="001F4986" w:rsidRDefault="001F498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D7C7C39" w14:textId="77777777" w:rsidR="001F4986" w:rsidRDefault="001F498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2E9EB04" w14:textId="77777777" w:rsidR="001F4986" w:rsidRDefault="001F4986" w:rsidP="00DA3EEB">
      <w:r>
        <w:separator/>
      </w:r>
    </w:p>
  </w:footnote>
  <w:footnote w:type="continuationSeparator" w:id="0">
    <w:p w14:paraId="3A7B2F5E" w14:textId="77777777" w:rsidR="001F4986" w:rsidRDefault="001F4986" w:rsidP="00DA3EEB">
      <w:r>
        <w:continuationSeparator/>
      </w:r>
    </w:p>
  </w:footnote>
  <w:footnote w:type="continuationNotice" w:id="1">
    <w:p w14:paraId="5FCC81FF" w14:textId="77777777" w:rsidR="001F4986" w:rsidRDefault="001F4986">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2ED254" w14:textId="0DB5A3F2" w:rsidR="001F4986" w:rsidRDefault="000B0712">
    <w:pPr>
      <w:pStyle w:val="Header"/>
    </w:pPr>
    <w:sdt>
      <w:sdtPr>
        <w:id w:val="415135775"/>
        <w:docPartObj>
          <w:docPartGallery w:val="Watermarks"/>
          <w:docPartUnique/>
        </w:docPartObj>
      </w:sdtPr>
      <w:sdtEndPr/>
      <w:sdtContent>
        <w:r>
          <w:rPr>
            <w:noProof/>
          </w:rPr>
          <w:pict w14:anchorId="16EC3F4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831064" o:spid="_x0000_s1025" type="#_x0000_t136" style="position:absolute;margin-left:0;margin-top:0;width:412.4pt;height:247.45pt;rotation:315;z-index:-251658240;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sdtContent>
    </w:sdt>
    <w:r w:rsidR="001F4986">
      <w:rPr>
        <w:noProof/>
        <w14:ligatures w14:val="none"/>
        <w14:cntxtAlts w14:val="0"/>
      </w:rPr>
      <w:drawing>
        <wp:anchor distT="0" distB="0" distL="114300" distR="114300" simplePos="0" relativeHeight="251657216" behindDoc="1" locked="0" layoutInCell="1" allowOverlap="1" wp14:anchorId="41050235" wp14:editId="1051263B">
          <wp:simplePos x="0" y="0"/>
          <wp:positionH relativeFrom="column">
            <wp:posOffset>3268980</wp:posOffset>
          </wp:positionH>
          <wp:positionV relativeFrom="paragraph">
            <wp:posOffset>38100</wp:posOffset>
          </wp:positionV>
          <wp:extent cx="2713355" cy="426085"/>
          <wp:effectExtent l="0" t="0" r="0" b="0"/>
          <wp:wrapTight wrapText="bothSides">
            <wp:wrapPolygon edited="0">
              <wp:start x="0" y="0"/>
              <wp:lineTo x="0" y="20280"/>
              <wp:lineTo x="21383" y="20280"/>
              <wp:lineTo x="21383" y="966"/>
              <wp:lineTo x="7734" y="0"/>
              <wp:lineTo x="0" y="0"/>
            </wp:wrapPolygon>
          </wp:wrapTight>
          <wp:docPr id="11" name="Picture 11" descr="Logo&#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10;&#10;Description automatically generated with medium confidence"/>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2713355" cy="42608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087E80"/>
    <w:multiLevelType w:val="hybridMultilevel"/>
    <w:tmpl w:val="58E603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9D6117"/>
    <w:multiLevelType w:val="hybridMultilevel"/>
    <w:tmpl w:val="1082B6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B02C59"/>
    <w:multiLevelType w:val="hybridMultilevel"/>
    <w:tmpl w:val="122C5F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846B86"/>
    <w:multiLevelType w:val="hybridMultilevel"/>
    <w:tmpl w:val="73A87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4D6985"/>
    <w:multiLevelType w:val="multilevel"/>
    <w:tmpl w:val="5538D668"/>
    <w:styleLink w:val="TableBulletedListstyle"/>
    <w:lvl w:ilvl="0">
      <w:start w:val="1"/>
      <w:numFmt w:val="bullet"/>
      <w:pStyle w:val="TableBulletedList"/>
      <w:lvlText w:val=""/>
      <w:lvlJc w:val="left"/>
      <w:pPr>
        <w:ind w:left="284" w:hanging="284"/>
      </w:pPr>
      <w:rPr>
        <w:rFonts w:ascii="Wingdings" w:hAnsi="Wingdings" w:hint="default"/>
        <w:color w:val="4BACC6"/>
      </w:rPr>
    </w:lvl>
    <w:lvl w:ilvl="1">
      <w:start w:val="1"/>
      <w:numFmt w:val="bullet"/>
      <w:lvlText w:val=""/>
      <w:lvlJc w:val="left"/>
      <w:pPr>
        <w:ind w:left="568" w:hanging="284"/>
      </w:pPr>
      <w:rPr>
        <w:rFonts w:ascii="Wingdings" w:hAnsi="Wingdings" w:hint="default"/>
        <w:color w:val="4BACC6"/>
      </w:rPr>
    </w:lvl>
    <w:lvl w:ilvl="2">
      <w:start w:val="1"/>
      <w:numFmt w:val="bullet"/>
      <w:lvlText w:val=""/>
      <w:lvlJc w:val="left"/>
      <w:pPr>
        <w:ind w:left="852" w:hanging="284"/>
      </w:pPr>
      <w:rPr>
        <w:rFonts w:ascii="Wingdings" w:hAnsi="Wingdings" w:hint="default"/>
        <w:color w:val="4BACC6"/>
      </w:rPr>
    </w:lvl>
    <w:lvl w:ilvl="3">
      <w:start w:val="1"/>
      <w:numFmt w:val="bullet"/>
      <w:lvlText w:val=""/>
      <w:lvlJc w:val="left"/>
      <w:pPr>
        <w:ind w:left="1136" w:hanging="284"/>
      </w:pPr>
      <w:rPr>
        <w:rFonts w:ascii="Wingdings" w:hAnsi="Wingdings" w:hint="default"/>
        <w:color w:val="4BACC6"/>
      </w:rPr>
    </w:lvl>
    <w:lvl w:ilvl="4">
      <w:start w:val="1"/>
      <w:numFmt w:val="bullet"/>
      <w:lvlText w:val=""/>
      <w:lvlJc w:val="left"/>
      <w:pPr>
        <w:ind w:left="1420" w:hanging="284"/>
      </w:pPr>
      <w:rPr>
        <w:rFonts w:ascii="Wingdings" w:hAnsi="Wingdings" w:hint="default"/>
        <w:color w:val="4BACC6"/>
      </w:rPr>
    </w:lvl>
    <w:lvl w:ilvl="5">
      <w:start w:val="1"/>
      <w:numFmt w:val="bullet"/>
      <w:lvlText w:val=""/>
      <w:lvlJc w:val="left"/>
      <w:pPr>
        <w:ind w:left="1704" w:hanging="284"/>
      </w:pPr>
      <w:rPr>
        <w:rFonts w:ascii="Wingdings" w:hAnsi="Wingdings" w:hint="default"/>
        <w:color w:val="4BACC6"/>
      </w:rPr>
    </w:lvl>
    <w:lvl w:ilvl="6">
      <w:start w:val="1"/>
      <w:numFmt w:val="bullet"/>
      <w:lvlText w:val=""/>
      <w:lvlJc w:val="left"/>
      <w:pPr>
        <w:ind w:left="1988" w:hanging="284"/>
      </w:pPr>
      <w:rPr>
        <w:rFonts w:ascii="Wingdings" w:hAnsi="Wingdings" w:hint="default"/>
        <w:color w:val="4BACC6"/>
      </w:rPr>
    </w:lvl>
    <w:lvl w:ilvl="7">
      <w:start w:val="1"/>
      <w:numFmt w:val="bullet"/>
      <w:lvlText w:val=""/>
      <w:lvlJc w:val="left"/>
      <w:pPr>
        <w:ind w:left="2272" w:hanging="284"/>
      </w:pPr>
      <w:rPr>
        <w:rFonts w:ascii="Wingdings" w:hAnsi="Wingdings" w:hint="default"/>
        <w:color w:val="4BACC6"/>
      </w:rPr>
    </w:lvl>
    <w:lvl w:ilvl="8">
      <w:start w:val="1"/>
      <w:numFmt w:val="bullet"/>
      <w:lvlText w:val=""/>
      <w:lvlJc w:val="left"/>
      <w:pPr>
        <w:ind w:left="2556" w:hanging="284"/>
      </w:pPr>
      <w:rPr>
        <w:rFonts w:ascii="Wingdings" w:hAnsi="Wingdings" w:hint="default"/>
        <w:color w:val="4BACC6"/>
      </w:rPr>
    </w:lvl>
  </w:abstractNum>
  <w:abstractNum w:abstractNumId="5" w15:restartNumberingAfterBreak="0">
    <w:nsid w:val="103E474E"/>
    <w:multiLevelType w:val="hybridMultilevel"/>
    <w:tmpl w:val="A0F41C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EE44A3B"/>
    <w:multiLevelType w:val="hybridMultilevel"/>
    <w:tmpl w:val="C0F87E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0F802CD"/>
    <w:multiLevelType w:val="singleLevel"/>
    <w:tmpl w:val="9A1E0EF4"/>
    <w:lvl w:ilvl="0">
      <w:start w:val="1"/>
      <w:numFmt w:val="bullet"/>
      <w:pStyle w:val="bullet"/>
      <w:lvlText w:val=""/>
      <w:lvlJc w:val="left"/>
      <w:pPr>
        <w:tabs>
          <w:tab w:val="num" w:pos="360"/>
        </w:tabs>
        <w:ind w:left="360" w:hanging="360"/>
      </w:pPr>
      <w:rPr>
        <w:rFonts w:ascii="Symbol" w:hAnsi="Symbol" w:hint="default"/>
      </w:rPr>
    </w:lvl>
  </w:abstractNum>
  <w:abstractNum w:abstractNumId="8" w15:restartNumberingAfterBreak="0">
    <w:nsid w:val="24D71802"/>
    <w:multiLevelType w:val="multilevel"/>
    <w:tmpl w:val="9A5EA128"/>
    <w:lvl w:ilvl="0">
      <w:start w:val="1"/>
      <w:numFmt w:val="decimal"/>
      <w:pStyle w:val="SchedulL1"/>
      <w:suff w:val="nothing"/>
      <w:lvlText w:val="Schedule %1"/>
      <w:lvlJc w:val="left"/>
      <w:pPr>
        <w:ind w:left="0" w:firstLine="0"/>
      </w:pPr>
      <w:rPr>
        <w:rFonts w:ascii="Arial Bold" w:hAnsi="Arial Bold" w:cs="Times New Roman" w:hint="default"/>
        <w:b/>
        <w:i w:val="0"/>
        <w:caps/>
        <w:smallCaps w:val="0"/>
        <w:sz w:val="22"/>
        <w:u w:val="none"/>
      </w:rPr>
    </w:lvl>
    <w:lvl w:ilvl="1">
      <w:start w:val="1"/>
      <w:numFmt w:val="upperLetter"/>
      <w:pStyle w:val="SchedulL2"/>
      <w:suff w:val="nothing"/>
      <w:lvlText w:val="Part %2"/>
      <w:lvlJc w:val="left"/>
      <w:pPr>
        <w:ind w:left="0" w:firstLine="0"/>
      </w:pPr>
      <w:rPr>
        <w:rFonts w:ascii="Arial Bold" w:hAnsi="Arial Bold" w:cs="Times New Roman" w:hint="default"/>
        <w:b/>
        <w:i w:val="0"/>
        <w:caps w:val="0"/>
        <w:sz w:val="22"/>
        <w:u w:val="none"/>
      </w:rPr>
    </w:lvl>
    <w:lvl w:ilvl="2">
      <w:start w:val="1"/>
      <w:numFmt w:val="decimal"/>
      <w:pStyle w:val="SchedulL3"/>
      <w:isLgl/>
      <w:lvlText w:val="%3."/>
      <w:lvlJc w:val="left"/>
      <w:pPr>
        <w:tabs>
          <w:tab w:val="num" w:pos="992"/>
        </w:tabs>
        <w:ind w:left="992" w:hanging="992"/>
      </w:pPr>
      <w:rPr>
        <w:rFonts w:ascii="Arial Bold" w:hAnsi="Arial Bold" w:cs="Times New Roman" w:hint="default"/>
        <w:b/>
        <w:i w:val="0"/>
        <w:caps w:val="0"/>
        <w:sz w:val="22"/>
        <w:u w:val="none"/>
      </w:rPr>
    </w:lvl>
    <w:lvl w:ilvl="3">
      <w:start w:val="1"/>
      <w:numFmt w:val="decimal"/>
      <w:pStyle w:val="SchedulL4"/>
      <w:lvlText w:val="%3.%4"/>
      <w:lvlJc w:val="left"/>
      <w:pPr>
        <w:tabs>
          <w:tab w:val="num" w:pos="1276"/>
        </w:tabs>
        <w:ind w:left="1276" w:hanging="992"/>
      </w:pPr>
      <w:rPr>
        <w:rFonts w:ascii="Arial" w:hAnsi="Arial" w:cs="Times New Roman" w:hint="default"/>
        <w:sz w:val="22"/>
        <w:u w:val="none"/>
      </w:rPr>
    </w:lvl>
    <w:lvl w:ilvl="4">
      <w:start w:val="1"/>
      <w:numFmt w:val="decimal"/>
      <w:pStyle w:val="SchedulL5"/>
      <w:lvlText w:val="%5."/>
      <w:lvlJc w:val="left"/>
      <w:pPr>
        <w:tabs>
          <w:tab w:val="num" w:pos="992"/>
        </w:tabs>
        <w:ind w:left="992" w:hanging="992"/>
      </w:pPr>
      <w:rPr>
        <w:rFonts w:ascii="Arial" w:hAnsi="Arial" w:cs="Times New Roman" w:hint="default"/>
        <w:sz w:val="22"/>
        <w:u w:val="none"/>
      </w:rPr>
    </w:lvl>
    <w:lvl w:ilvl="5">
      <w:start w:val="1"/>
      <w:numFmt w:val="lowerLetter"/>
      <w:pStyle w:val="SchedulL6"/>
      <w:lvlText w:val="(%6)"/>
      <w:lvlJc w:val="left"/>
      <w:pPr>
        <w:tabs>
          <w:tab w:val="num" w:pos="1984"/>
        </w:tabs>
        <w:ind w:left="1984" w:hanging="992"/>
      </w:pPr>
      <w:rPr>
        <w:rFonts w:ascii="Arial" w:hAnsi="Arial" w:cs="Times New Roman" w:hint="default"/>
        <w:sz w:val="22"/>
        <w:u w:val="none"/>
      </w:rPr>
    </w:lvl>
    <w:lvl w:ilvl="6">
      <w:start w:val="1"/>
      <w:numFmt w:val="lowerRoman"/>
      <w:pStyle w:val="SchedulL7"/>
      <w:lvlText w:val="(%7)"/>
      <w:lvlJc w:val="left"/>
      <w:pPr>
        <w:tabs>
          <w:tab w:val="num" w:pos="2976"/>
        </w:tabs>
        <w:ind w:left="2976" w:hanging="992"/>
      </w:pPr>
      <w:rPr>
        <w:rFonts w:ascii="Arial" w:hAnsi="Arial" w:cs="Times New Roman" w:hint="default"/>
        <w:b w:val="0"/>
        <w:i w:val="0"/>
        <w:caps w:val="0"/>
        <w:color w:val="auto"/>
        <w:sz w:val="22"/>
        <w:u w:val="none"/>
      </w:rPr>
    </w:lvl>
    <w:lvl w:ilvl="7">
      <w:start w:val="1"/>
      <w:numFmt w:val="upperLetter"/>
      <w:pStyle w:val="SchedulL8"/>
      <w:lvlText w:val="(%8)"/>
      <w:lvlJc w:val="left"/>
      <w:pPr>
        <w:tabs>
          <w:tab w:val="num" w:pos="3968"/>
        </w:tabs>
        <w:ind w:left="3969" w:hanging="993"/>
      </w:pPr>
      <w:rPr>
        <w:rFonts w:ascii="Arial" w:hAnsi="Arial" w:cs="Times New Roman" w:hint="default"/>
        <w:b w:val="0"/>
        <w:i w:val="0"/>
        <w:caps w:val="0"/>
        <w:color w:val="auto"/>
        <w:sz w:val="22"/>
        <w:u w:val="none"/>
      </w:rPr>
    </w:lvl>
    <w:lvl w:ilvl="8">
      <w:start w:val="1"/>
      <w:numFmt w:val="lowerRoman"/>
      <w:lvlText w:val="%9."/>
      <w:lvlJc w:val="left"/>
      <w:pPr>
        <w:tabs>
          <w:tab w:val="num" w:pos="3240"/>
        </w:tabs>
        <w:ind w:left="3240" w:hanging="360"/>
      </w:pPr>
      <w:rPr>
        <w:rFonts w:hint="default"/>
      </w:rPr>
    </w:lvl>
  </w:abstractNum>
  <w:abstractNum w:abstractNumId="9" w15:restartNumberingAfterBreak="0">
    <w:nsid w:val="2E9A083B"/>
    <w:multiLevelType w:val="hybridMultilevel"/>
    <w:tmpl w:val="D674C0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3E80407"/>
    <w:multiLevelType w:val="hybridMultilevel"/>
    <w:tmpl w:val="BF3E3932"/>
    <w:lvl w:ilvl="0" w:tplc="19BE0D54">
      <w:start w:val="1"/>
      <w:numFmt w:val="decimal"/>
      <w:pStyle w:val="Numberedparagraphs"/>
      <w:lvlText w:val="%1."/>
      <w:lvlJc w:val="left"/>
      <w:pPr>
        <w:ind w:left="-207" w:hanging="360"/>
      </w:pPr>
      <w:rPr>
        <w:rFonts w:hint="default"/>
        <w:color w:val="9BBB59"/>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FAF6598"/>
    <w:multiLevelType w:val="hybridMultilevel"/>
    <w:tmpl w:val="FFFFFFFF"/>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28C2DB6"/>
    <w:multiLevelType w:val="hybridMultilevel"/>
    <w:tmpl w:val="BA6E94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B2E7682"/>
    <w:multiLevelType w:val="hybridMultilevel"/>
    <w:tmpl w:val="37AA03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0824CF0"/>
    <w:multiLevelType w:val="hybridMultilevel"/>
    <w:tmpl w:val="20A84A7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1516598"/>
    <w:multiLevelType w:val="hybridMultilevel"/>
    <w:tmpl w:val="AFD4CA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2D908BA"/>
    <w:multiLevelType w:val="hybridMultilevel"/>
    <w:tmpl w:val="F2F666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9986096"/>
    <w:multiLevelType w:val="hybridMultilevel"/>
    <w:tmpl w:val="58F421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E593ED1"/>
    <w:multiLevelType w:val="hybridMultilevel"/>
    <w:tmpl w:val="11D8DC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4AA2A55"/>
    <w:multiLevelType w:val="hybridMultilevel"/>
    <w:tmpl w:val="6248DB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921583E"/>
    <w:multiLevelType w:val="hybridMultilevel"/>
    <w:tmpl w:val="F3A6A8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EC5521F"/>
    <w:multiLevelType w:val="hybridMultilevel"/>
    <w:tmpl w:val="5D922D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F7830BD"/>
    <w:multiLevelType w:val="hybridMultilevel"/>
    <w:tmpl w:val="E87EB5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B536500"/>
    <w:multiLevelType w:val="hybridMultilevel"/>
    <w:tmpl w:val="B95A36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8"/>
  </w:num>
  <w:num w:numId="3">
    <w:abstractNumId w:val="9"/>
  </w:num>
  <w:num w:numId="4">
    <w:abstractNumId w:val="10"/>
  </w:num>
  <w:num w:numId="5">
    <w:abstractNumId w:val="4"/>
  </w:num>
  <w:num w:numId="6">
    <w:abstractNumId w:val="3"/>
  </w:num>
  <w:num w:numId="7">
    <w:abstractNumId w:val="16"/>
  </w:num>
  <w:num w:numId="8">
    <w:abstractNumId w:val="2"/>
  </w:num>
  <w:num w:numId="9">
    <w:abstractNumId w:val="21"/>
  </w:num>
  <w:num w:numId="10">
    <w:abstractNumId w:val="11"/>
  </w:num>
  <w:num w:numId="11">
    <w:abstractNumId w:val="12"/>
  </w:num>
  <w:num w:numId="12">
    <w:abstractNumId w:val="20"/>
  </w:num>
  <w:num w:numId="13">
    <w:abstractNumId w:val="14"/>
  </w:num>
  <w:num w:numId="14">
    <w:abstractNumId w:val="22"/>
  </w:num>
  <w:num w:numId="15">
    <w:abstractNumId w:val="19"/>
  </w:num>
  <w:num w:numId="16">
    <w:abstractNumId w:val="1"/>
  </w:num>
  <w:num w:numId="17">
    <w:abstractNumId w:val="18"/>
  </w:num>
  <w:num w:numId="18">
    <w:abstractNumId w:val="0"/>
  </w:num>
  <w:num w:numId="19">
    <w:abstractNumId w:val="13"/>
  </w:num>
  <w:num w:numId="20">
    <w:abstractNumId w:val="5"/>
  </w:num>
  <w:num w:numId="21">
    <w:abstractNumId w:val="6"/>
  </w:num>
  <w:num w:numId="22">
    <w:abstractNumId w:val="15"/>
  </w:num>
  <w:num w:numId="23">
    <w:abstractNumId w:val="23"/>
  </w:num>
  <w:num w:numId="24">
    <w:abstractNumId w:val="17"/>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hdrShapeDefaults>
    <o:shapedefaults v:ext="edit" spidmax="2050"/>
    <o:shapelayout v:ext="edit">
      <o:idmap v:ext="edit" data="1"/>
    </o:shapelayout>
  </w:hdrShapeDefaults>
  <w:footnotePr>
    <w:footnote w:id="-1"/>
    <w:footnote w:id="0"/>
    <w:footnote w:id="1"/>
  </w:footnotePr>
  <w:endnotePr>
    <w:endnote w:id="-1"/>
    <w:endnote w:id="0"/>
    <w:endnote w:id="1"/>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39ED"/>
    <w:rsid w:val="0000013E"/>
    <w:rsid w:val="00001995"/>
    <w:rsid w:val="00003BBD"/>
    <w:rsid w:val="000048CE"/>
    <w:rsid w:val="00006974"/>
    <w:rsid w:val="00011D2D"/>
    <w:rsid w:val="00013715"/>
    <w:rsid w:val="0001709A"/>
    <w:rsid w:val="00017913"/>
    <w:rsid w:val="00021EC5"/>
    <w:rsid w:val="0002295D"/>
    <w:rsid w:val="000236A7"/>
    <w:rsid w:val="000250C2"/>
    <w:rsid w:val="000254DA"/>
    <w:rsid w:val="00025618"/>
    <w:rsid w:val="000330C1"/>
    <w:rsid w:val="0003354E"/>
    <w:rsid w:val="00034212"/>
    <w:rsid w:val="000354EF"/>
    <w:rsid w:val="00041796"/>
    <w:rsid w:val="000423F7"/>
    <w:rsid w:val="0004546D"/>
    <w:rsid w:val="00053198"/>
    <w:rsid w:val="0005343A"/>
    <w:rsid w:val="00057BE2"/>
    <w:rsid w:val="00062E46"/>
    <w:rsid w:val="00063098"/>
    <w:rsid w:val="00063FBA"/>
    <w:rsid w:val="00064438"/>
    <w:rsid w:val="00070A38"/>
    <w:rsid w:val="00072A48"/>
    <w:rsid w:val="0007538E"/>
    <w:rsid w:val="00076731"/>
    <w:rsid w:val="000829EA"/>
    <w:rsid w:val="0008362F"/>
    <w:rsid w:val="00084951"/>
    <w:rsid w:val="00084A38"/>
    <w:rsid w:val="00084CFD"/>
    <w:rsid w:val="00085314"/>
    <w:rsid w:val="00085FC9"/>
    <w:rsid w:val="000879F4"/>
    <w:rsid w:val="000903AB"/>
    <w:rsid w:val="00090F0F"/>
    <w:rsid w:val="000942C7"/>
    <w:rsid w:val="000975D0"/>
    <w:rsid w:val="000A0D23"/>
    <w:rsid w:val="000A1CB7"/>
    <w:rsid w:val="000A20B4"/>
    <w:rsid w:val="000A2403"/>
    <w:rsid w:val="000A468A"/>
    <w:rsid w:val="000A6A0B"/>
    <w:rsid w:val="000A75D0"/>
    <w:rsid w:val="000A7F41"/>
    <w:rsid w:val="000B0712"/>
    <w:rsid w:val="000B5B56"/>
    <w:rsid w:val="000C03FB"/>
    <w:rsid w:val="000C15A0"/>
    <w:rsid w:val="000C2F03"/>
    <w:rsid w:val="000C3754"/>
    <w:rsid w:val="000C492F"/>
    <w:rsid w:val="000C7939"/>
    <w:rsid w:val="000C7ACD"/>
    <w:rsid w:val="000C7C80"/>
    <w:rsid w:val="000D19E6"/>
    <w:rsid w:val="000D1F64"/>
    <w:rsid w:val="000D1F94"/>
    <w:rsid w:val="000D230B"/>
    <w:rsid w:val="000D2E8D"/>
    <w:rsid w:val="000D4376"/>
    <w:rsid w:val="000D6594"/>
    <w:rsid w:val="000D7A2D"/>
    <w:rsid w:val="000D7EC5"/>
    <w:rsid w:val="000E1444"/>
    <w:rsid w:val="000E6308"/>
    <w:rsid w:val="000F1386"/>
    <w:rsid w:val="000F23C8"/>
    <w:rsid w:val="000F3651"/>
    <w:rsid w:val="000F4511"/>
    <w:rsid w:val="000F6293"/>
    <w:rsid w:val="000F67AB"/>
    <w:rsid w:val="000F7ACE"/>
    <w:rsid w:val="001002CC"/>
    <w:rsid w:val="001004AA"/>
    <w:rsid w:val="00102E89"/>
    <w:rsid w:val="00104DDE"/>
    <w:rsid w:val="00104F82"/>
    <w:rsid w:val="001057D7"/>
    <w:rsid w:val="00106FF8"/>
    <w:rsid w:val="0011640B"/>
    <w:rsid w:val="0012123A"/>
    <w:rsid w:val="00122D6B"/>
    <w:rsid w:val="00122FF9"/>
    <w:rsid w:val="001230F3"/>
    <w:rsid w:val="00130869"/>
    <w:rsid w:val="00130F75"/>
    <w:rsid w:val="00131774"/>
    <w:rsid w:val="001339EB"/>
    <w:rsid w:val="00133D07"/>
    <w:rsid w:val="00133FCC"/>
    <w:rsid w:val="00135CD0"/>
    <w:rsid w:val="001360BE"/>
    <w:rsid w:val="0014244F"/>
    <w:rsid w:val="00143A24"/>
    <w:rsid w:val="00143B32"/>
    <w:rsid w:val="001456AB"/>
    <w:rsid w:val="001467A8"/>
    <w:rsid w:val="00147D68"/>
    <w:rsid w:val="00150E26"/>
    <w:rsid w:val="00151955"/>
    <w:rsid w:val="00153402"/>
    <w:rsid w:val="00154FCA"/>
    <w:rsid w:val="00155C70"/>
    <w:rsid w:val="00163B91"/>
    <w:rsid w:val="00163DC2"/>
    <w:rsid w:val="00164EF6"/>
    <w:rsid w:val="001663B6"/>
    <w:rsid w:val="0018055E"/>
    <w:rsid w:val="001829D0"/>
    <w:rsid w:val="00182EAE"/>
    <w:rsid w:val="00184908"/>
    <w:rsid w:val="00185D5D"/>
    <w:rsid w:val="00186DB1"/>
    <w:rsid w:val="00186E1F"/>
    <w:rsid w:val="00190D52"/>
    <w:rsid w:val="001912D4"/>
    <w:rsid w:val="001927A8"/>
    <w:rsid w:val="00193E45"/>
    <w:rsid w:val="00194044"/>
    <w:rsid w:val="001940CE"/>
    <w:rsid w:val="00194724"/>
    <w:rsid w:val="00197C67"/>
    <w:rsid w:val="001A0BF1"/>
    <w:rsid w:val="001A579D"/>
    <w:rsid w:val="001B2884"/>
    <w:rsid w:val="001C14EF"/>
    <w:rsid w:val="001C1D11"/>
    <w:rsid w:val="001C2D5A"/>
    <w:rsid w:val="001C40DE"/>
    <w:rsid w:val="001C4D27"/>
    <w:rsid w:val="001C4E36"/>
    <w:rsid w:val="001C7274"/>
    <w:rsid w:val="001E05F9"/>
    <w:rsid w:val="001E09FE"/>
    <w:rsid w:val="001E1699"/>
    <w:rsid w:val="001E298D"/>
    <w:rsid w:val="001E2A4C"/>
    <w:rsid w:val="001E4C9B"/>
    <w:rsid w:val="001E5611"/>
    <w:rsid w:val="001E6490"/>
    <w:rsid w:val="001F3B11"/>
    <w:rsid w:val="001F4986"/>
    <w:rsid w:val="001F6A01"/>
    <w:rsid w:val="001F7173"/>
    <w:rsid w:val="00201A40"/>
    <w:rsid w:val="00201BCC"/>
    <w:rsid w:val="00201FC4"/>
    <w:rsid w:val="00202F2D"/>
    <w:rsid w:val="002042B8"/>
    <w:rsid w:val="002100CC"/>
    <w:rsid w:val="00210C79"/>
    <w:rsid w:val="0021470D"/>
    <w:rsid w:val="002157DF"/>
    <w:rsid w:val="0022035E"/>
    <w:rsid w:val="00220DAC"/>
    <w:rsid w:val="00221BF7"/>
    <w:rsid w:val="00222407"/>
    <w:rsid w:val="00223A8D"/>
    <w:rsid w:val="00225CB8"/>
    <w:rsid w:val="0022736D"/>
    <w:rsid w:val="00227E3B"/>
    <w:rsid w:val="00230728"/>
    <w:rsid w:val="00230E8E"/>
    <w:rsid w:val="00233A6E"/>
    <w:rsid w:val="002346EB"/>
    <w:rsid w:val="00235F81"/>
    <w:rsid w:val="002379A9"/>
    <w:rsid w:val="00243385"/>
    <w:rsid w:val="0024381F"/>
    <w:rsid w:val="002438BF"/>
    <w:rsid w:val="0024490E"/>
    <w:rsid w:val="00244918"/>
    <w:rsid w:val="00244DFA"/>
    <w:rsid w:val="002450C2"/>
    <w:rsid w:val="002457B6"/>
    <w:rsid w:val="002461AE"/>
    <w:rsid w:val="002467F1"/>
    <w:rsid w:val="00250116"/>
    <w:rsid w:val="0025184C"/>
    <w:rsid w:val="00251DFF"/>
    <w:rsid w:val="00253611"/>
    <w:rsid w:val="00255318"/>
    <w:rsid w:val="002603C6"/>
    <w:rsid w:val="00260C5F"/>
    <w:rsid w:val="002613B3"/>
    <w:rsid w:val="00262118"/>
    <w:rsid w:val="00262284"/>
    <w:rsid w:val="00262601"/>
    <w:rsid w:val="002644DA"/>
    <w:rsid w:val="0026697A"/>
    <w:rsid w:val="00266FB2"/>
    <w:rsid w:val="002670E0"/>
    <w:rsid w:val="00270243"/>
    <w:rsid w:val="00271DC4"/>
    <w:rsid w:val="00272973"/>
    <w:rsid w:val="00273359"/>
    <w:rsid w:val="00274782"/>
    <w:rsid w:val="00275389"/>
    <w:rsid w:val="0027548F"/>
    <w:rsid w:val="00277A45"/>
    <w:rsid w:val="00277CB9"/>
    <w:rsid w:val="002814B4"/>
    <w:rsid w:val="00281C9D"/>
    <w:rsid w:val="002835FD"/>
    <w:rsid w:val="00284A31"/>
    <w:rsid w:val="0028575D"/>
    <w:rsid w:val="00286646"/>
    <w:rsid w:val="00290FDA"/>
    <w:rsid w:val="00291015"/>
    <w:rsid w:val="002945DE"/>
    <w:rsid w:val="00294ECC"/>
    <w:rsid w:val="00297D86"/>
    <w:rsid w:val="002A390D"/>
    <w:rsid w:val="002A4F4D"/>
    <w:rsid w:val="002B0D70"/>
    <w:rsid w:val="002B0DDA"/>
    <w:rsid w:val="002B1D3F"/>
    <w:rsid w:val="002B24FF"/>
    <w:rsid w:val="002B3ACF"/>
    <w:rsid w:val="002B5704"/>
    <w:rsid w:val="002C10B0"/>
    <w:rsid w:val="002C1121"/>
    <w:rsid w:val="002C37FF"/>
    <w:rsid w:val="002C55DC"/>
    <w:rsid w:val="002C5959"/>
    <w:rsid w:val="002C6122"/>
    <w:rsid w:val="002C62E8"/>
    <w:rsid w:val="002C66C4"/>
    <w:rsid w:val="002C7A0E"/>
    <w:rsid w:val="002D0E55"/>
    <w:rsid w:val="002D48F2"/>
    <w:rsid w:val="002D60F6"/>
    <w:rsid w:val="002E33CB"/>
    <w:rsid w:val="002E39F7"/>
    <w:rsid w:val="002E3C49"/>
    <w:rsid w:val="002E5055"/>
    <w:rsid w:val="002E5835"/>
    <w:rsid w:val="002E657A"/>
    <w:rsid w:val="002E6827"/>
    <w:rsid w:val="002E7D80"/>
    <w:rsid w:val="002F2318"/>
    <w:rsid w:val="002F2A95"/>
    <w:rsid w:val="002F3068"/>
    <w:rsid w:val="002F7288"/>
    <w:rsid w:val="002F74B6"/>
    <w:rsid w:val="002F782D"/>
    <w:rsid w:val="0030035D"/>
    <w:rsid w:val="00303643"/>
    <w:rsid w:val="00304AB8"/>
    <w:rsid w:val="0030599C"/>
    <w:rsid w:val="00313439"/>
    <w:rsid w:val="0031701C"/>
    <w:rsid w:val="00317448"/>
    <w:rsid w:val="003205B9"/>
    <w:rsid w:val="00320C6C"/>
    <w:rsid w:val="00321396"/>
    <w:rsid w:val="003214E2"/>
    <w:rsid w:val="0032315E"/>
    <w:rsid w:val="003247E5"/>
    <w:rsid w:val="00326915"/>
    <w:rsid w:val="00327872"/>
    <w:rsid w:val="003311F8"/>
    <w:rsid w:val="003316C9"/>
    <w:rsid w:val="00332C08"/>
    <w:rsid w:val="00333F6C"/>
    <w:rsid w:val="00337F78"/>
    <w:rsid w:val="00340CC3"/>
    <w:rsid w:val="0034106F"/>
    <w:rsid w:val="0034152A"/>
    <w:rsid w:val="0034429C"/>
    <w:rsid w:val="003521E0"/>
    <w:rsid w:val="00353132"/>
    <w:rsid w:val="0035445E"/>
    <w:rsid w:val="00355DC5"/>
    <w:rsid w:val="00365B54"/>
    <w:rsid w:val="00372D8F"/>
    <w:rsid w:val="0037368D"/>
    <w:rsid w:val="00374498"/>
    <w:rsid w:val="00376FA8"/>
    <w:rsid w:val="003777F2"/>
    <w:rsid w:val="00377CF0"/>
    <w:rsid w:val="00380250"/>
    <w:rsid w:val="003827B3"/>
    <w:rsid w:val="00383DF7"/>
    <w:rsid w:val="003842C0"/>
    <w:rsid w:val="00384ED0"/>
    <w:rsid w:val="003904EE"/>
    <w:rsid w:val="00395998"/>
    <w:rsid w:val="003A0A1F"/>
    <w:rsid w:val="003A1678"/>
    <w:rsid w:val="003A46BD"/>
    <w:rsid w:val="003A6C91"/>
    <w:rsid w:val="003A7A02"/>
    <w:rsid w:val="003B02AF"/>
    <w:rsid w:val="003B07FB"/>
    <w:rsid w:val="003B3C74"/>
    <w:rsid w:val="003B41C7"/>
    <w:rsid w:val="003B79E5"/>
    <w:rsid w:val="003C16FA"/>
    <w:rsid w:val="003C24FD"/>
    <w:rsid w:val="003C4422"/>
    <w:rsid w:val="003C590D"/>
    <w:rsid w:val="003D055D"/>
    <w:rsid w:val="003D1640"/>
    <w:rsid w:val="003D1E6E"/>
    <w:rsid w:val="003D57ED"/>
    <w:rsid w:val="003D65B8"/>
    <w:rsid w:val="003E0204"/>
    <w:rsid w:val="003E164A"/>
    <w:rsid w:val="003E52FF"/>
    <w:rsid w:val="003E7018"/>
    <w:rsid w:val="003F1731"/>
    <w:rsid w:val="003F27CE"/>
    <w:rsid w:val="003F5CBF"/>
    <w:rsid w:val="003F69A8"/>
    <w:rsid w:val="003F6C1E"/>
    <w:rsid w:val="003F730E"/>
    <w:rsid w:val="0040523B"/>
    <w:rsid w:val="004056E4"/>
    <w:rsid w:val="00405A4E"/>
    <w:rsid w:val="00406169"/>
    <w:rsid w:val="004062F2"/>
    <w:rsid w:val="00410616"/>
    <w:rsid w:val="00411F50"/>
    <w:rsid w:val="00411FA4"/>
    <w:rsid w:val="0041292C"/>
    <w:rsid w:val="00412EC1"/>
    <w:rsid w:val="00412FC2"/>
    <w:rsid w:val="00414951"/>
    <w:rsid w:val="004174E9"/>
    <w:rsid w:val="00420282"/>
    <w:rsid w:val="004205CB"/>
    <w:rsid w:val="00421777"/>
    <w:rsid w:val="00422BA4"/>
    <w:rsid w:val="00423DF8"/>
    <w:rsid w:val="0042468A"/>
    <w:rsid w:val="00426EE6"/>
    <w:rsid w:val="004310FE"/>
    <w:rsid w:val="0043299D"/>
    <w:rsid w:val="00436A4E"/>
    <w:rsid w:val="004373B8"/>
    <w:rsid w:val="00440EC1"/>
    <w:rsid w:val="00441471"/>
    <w:rsid w:val="004436F9"/>
    <w:rsid w:val="00443BBF"/>
    <w:rsid w:val="00447098"/>
    <w:rsid w:val="004475DA"/>
    <w:rsid w:val="004477A6"/>
    <w:rsid w:val="00447C43"/>
    <w:rsid w:val="00447D1C"/>
    <w:rsid w:val="00450DC1"/>
    <w:rsid w:val="00451E1F"/>
    <w:rsid w:val="0045315A"/>
    <w:rsid w:val="00455A45"/>
    <w:rsid w:val="00460696"/>
    <w:rsid w:val="0046109A"/>
    <w:rsid w:val="00462C72"/>
    <w:rsid w:val="00464F23"/>
    <w:rsid w:val="004651F2"/>
    <w:rsid w:val="0047022E"/>
    <w:rsid w:val="00471A4D"/>
    <w:rsid w:val="00474503"/>
    <w:rsid w:val="00474DB6"/>
    <w:rsid w:val="00477084"/>
    <w:rsid w:val="00477992"/>
    <w:rsid w:val="0048214F"/>
    <w:rsid w:val="00482F76"/>
    <w:rsid w:val="004860F6"/>
    <w:rsid w:val="00486F4C"/>
    <w:rsid w:val="0048706D"/>
    <w:rsid w:val="00490162"/>
    <w:rsid w:val="00494FAA"/>
    <w:rsid w:val="004962EB"/>
    <w:rsid w:val="00497B53"/>
    <w:rsid w:val="004A23B2"/>
    <w:rsid w:val="004A5A26"/>
    <w:rsid w:val="004A6349"/>
    <w:rsid w:val="004A7651"/>
    <w:rsid w:val="004B0DE4"/>
    <w:rsid w:val="004B1665"/>
    <w:rsid w:val="004B360F"/>
    <w:rsid w:val="004B6203"/>
    <w:rsid w:val="004B6C1B"/>
    <w:rsid w:val="004B7113"/>
    <w:rsid w:val="004B73A2"/>
    <w:rsid w:val="004C01D9"/>
    <w:rsid w:val="004C11BE"/>
    <w:rsid w:val="004C21B9"/>
    <w:rsid w:val="004C38AD"/>
    <w:rsid w:val="004C39D2"/>
    <w:rsid w:val="004C3ECB"/>
    <w:rsid w:val="004C5194"/>
    <w:rsid w:val="004D0307"/>
    <w:rsid w:val="004D138B"/>
    <w:rsid w:val="004D53EF"/>
    <w:rsid w:val="004D764E"/>
    <w:rsid w:val="004D775D"/>
    <w:rsid w:val="004D77D2"/>
    <w:rsid w:val="004E2E81"/>
    <w:rsid w:val="004E5CFA"/>
    <w:rsid w:val="004E781D"/>
    <w:rsid w:val="004F070C"/>
    <w:rsid w:val="004F1B3E"/>
    <w:rsid w:val="004F28D4"/>
    <w:rsid w:val="004F3257"/>
    <w:rsid w:val="004F3B38"/>
    <w:rsid w:val="004F7855"/>
    <w:rsid w:val="00500A51"/>
    <w:rsid w:val="005014DB"/>
    <w:rsid w:val="00501654"/>
    <w:rsid w:val="0050208E"/>
    <w:rsid w:val="005032E6"/>
    <w:rsid w:val="00505251"/>
    <w:rsid w:val="00507F87"/>
    <w:rsid w:val="00511062"/>
    <w:rsid w:val="005112CF"/>
    <w:rsid w:val="00513A25"/>
    <w:rsid w:val="00515990"/>
    <w:rsid w:val="00516928"/>
    <w:rsid w:val="00516FAC"/>
    <w:rsid w:val="005201E4"/>
    <w:rsid w:val="0052294F"/>
    <w:rsid w:val="00523079"/>
    <w:rsid w:val="005232EC"/>
    <w:rsid w:val="00526831"/>
    <w:rsid w:val="00530DEC"/>
    <w:rsid w:val="005311C5"/>
    <w:rsid w:val="00533DF9"/>
    <w:rsid w:val="00535996"/>
    <w:rsid w:val="00535D1C"/>
    <w:rsid w:val="005426B8"/>
    <w:rsid w:val="005434A1"/>
    <w:rsid w:val="00543661"/>
    <w:rsid w:val="005447B3"/>
    <w:rsid w:val="005456D7"/>
    <w:rsid w:val="00547622"/>
    <w:rsid w:val="00553DAC"/>
    <w:rsid w:val="00553F82"/>
    <w:rsid w:val="005547B5"/>
    <w:rsid w:val="005576A6"/>
    <w:rsid w:val="0055794C"/>
    <w:rsid w:val="005579A4"/>
    <w:rsid w:val="005600FA"/>
    <w:rsid w:val="005648B8"/>
    <w:rsid w:val="00565A43"/>
    <w:rsid w:val="0057181D"/>
    <w:rsid w:val="00571903"/>
    <w:rsid w:val="0057511C"/>
    <w:rsid w:val="0057538F"/>
    <w:rsid w:val="005801BC"/>
    <w:rsid w:val="00580ABC"/>
    <w:rsid w:val="0058343E"/>
    <w:rsid w:val="005916CD"/>
    <w:rsid w:val="005928DB"/>
    <w:rsid w:val="00593823"/>
    <w:rsid w:val="0059487C"/>
    <w:rsid w:val="00597DEF"/>
    <w:rsid w:val="005A1886"/>
    <w:rsid w:val="005A37F6"/>
    <w:rsid w:val="005A3E09"/>
    <w:rsid w:val="005A6142"/>
    <w:rsid w:val="005A6E5E"/>
    <w:rsid w:val="005A74D0"/>
    <w:rsid w:val="005B0867"/>
    <w:rsid w:val="005B33DC"/>
    <w:rsid w:val="005B4F4B"/>
    <w:rsid w:val="005B61A9"/>
    <w:rsid w:val="005B6920"/>
    <w:rsid w:val="005B72E6"/>
    <w:rsid w:val="005C2CC6"/>
    <w:rsid w:val="005C3BA8"/>
    <w:rsid w:val="005C4A6B"/>
    <w:rsid w:val="005C50C4"/>
    <w:rsid w:val="005C7C59"/>
    <w:rsid w:val="005D039D"/>
    <w:rsid w:val="005D6AA8"/>
    <w:rsid w:val="005E0DB5"/>
    <w:rsid w:val="005E5544"/>
    <w:rsid w:val="005E667D"/>
    <w:rsid w:val="005E6870"/>
    <w:rsid w:val="005E6F98"/>
    <w:rsid w:val="005E72A6"/>
    <w:rsid w:val="005E76EA"/>
    <w:rsid w:val="005F36F8"/>
    <w:rsid w:val="005F3784"/>
    <w:rsid w:val="005F5A87"/>
    <w:rsid w:val="005F6570"/>
    <w:rsid w:val="005F6C0D"/>
    <w:rsid w:val="00600ABC"/>
    <w:rsid w:val="00601C7E"/>
    <w:rsid w:val="006029BA"/>
    <w:rsid w:val="006031A1"/>
    <w:rsid w:val="0060401E"/>
    <w:rsid w:val="00611A52"/>
    <w:rsid w:val="00612192"/>
    <w:rsid w:val="00613BB5"/>
    <w:rsid w:val="00614C57"/>
    <w:rsid w:val="006158C0"/>
    <w:rsid w:val="00615E73"/>
    <w:rsid w:val="0062272F"/>
    <w:rsid w:val="00626C0B"/>
    <w:rsid w:val="00634F22"/>
    <w:rsid w:val="00636B39"/>
    <w:rsid w:val="00640C12"/>
    <w:rsid w:val="006476D7"/>
    <w:rsid w:val="0065102A"/>
    <w:rsid w:val="00651ED8"/>
    <w:rsid w:val="00654845"/>
    <w:rsid w:val="006557AC"/>
    <w:rsid w:val="00655DEC"/>
    <w:rsid w:val="00657266"/>
    <w:rsid w:val="00657CF0"/>
    <w:rsid w:val="0066219A"/>
    <w:rsid w:val="00662219"/>
    <w:rsid w:val="006659E6"/>
    <w:rsid w:val="00670E1A"/>
    <w:rsid w:val="0067179B"/>
    <w:rsid w:val="006720C9"/>
    <w:rsid w:val="00674395"/>
    <w:rsid w:val="0067456B"/>
    <w:rsid w:val="00676E17"/>
    <w:rsid w:val="006813E3"/>
    <w:rsid w:val="00682C9C"/>
    <w:rsid w:val="00683134"/>
    <w:rsid w:val="00683372"/>
    <w:rsid w:val="00683FAF"/>
    <w:rsid w:val="006854FE"/>
    <w:rsid w:val="006862F7"/>
    <w:rsid w:val="0068699C"/>
    <w:rsid w:val="006870F8"/>
    <w:rsid w:val="0069051C"/>
    <w:rsid w:val="006927DC"/>
    <w:rsid w:val="00694D5D"/>
    <w:rsid w:val="006A13C9"/>
    <w:rsid w:val="006A2974"/>
    <w:rsid w:val="006A40D4"/>
    <w:rsid w:val="006B1E7A"/>
    <w:rsid w:val="006B1F84"/>
    <w:rsid w:val="006B3EAC"/>
    <w:rsid w:val="006B61EF"/>
    <w:rsid w:val="006B64FB"/>
    <w:rsid w:val="006B6F73"/>
    <w:rsid w:val="006B7189"/>
    <w:rsid w:val="006C0AA1"/>
    <w:rsid w:val="006C0D6B"/>
    <w:rsid w:val="006C1134"/>
    <w:rsid w:val="006C172E"/>
    <w:rsid w:val="006C19BB"/>
    <w:rsid w:val="006C1A3C"/>
    <w:rsid w:val="006C3DE9"/>
    <w:rsid w:val="006C47A3"/>
    <w:rsid w:val="006D20F9"/>
    <w:rsid w:val="006D2F24"/>
    <w:rsid w:val="006D3577"/>
    <w:rsid w:val="006D40FB"/>
    <w:rsid w:val="006D4D63"/>
    <w:rsid w:val="006D55A6"/>
    <w:rsid w:val="006D5666"/>
    <w:rsid w:val="006D627D"/>
    <w:rsid w:val="006D67D2"/>
    <w:rsid w:val="006E1446"/>
    <w:rsid w:val="006E1473"/>
    <w:rsid w:val="006E1504"/>
    <w:rsid w:val="006E2E55"/>
    <w:rsid w:val="006E3884"/>
    <w:rsid w:val="006E50DE"/>
    <w:rsid w:val="006F1036"/>
    <w:rsid w:val="006F13FA"/>
    <w:rsid w:val="006F1995"/>
    <w:rsid w:val="006F262B"/>
    <w:rsid w:val="006F6DBB"/>
    <w:rsid w:val="006F7AB5"/>
    <w:rsid w:val="00700186"/>
    <w:rsid w:val="00701A83"/>
    <w:rsid w:val="007030DB"/>
    <w:rsid w:val="00703204"/>
    <w:rsid w:val="007041F3"/>
    <w:rsid w:val="00706DEE"/>
    <w:rsid w:val="007166D7"/>
    <w:rsid w:val="00716DEB"/>
    <w:rsid w:val="00721178"/>
    <w:rsid w:val="0072203E"/>
    <w:rsid w:val="00722AD3"/>
    <w:rsid w:val="00722DC9"/>
    <w:rsid w:val="00723E46"/>
    <w:rsid w:val="00725B9F"/>
    <w:rsid w:val="00731F59"/>
    <w:rsid w:val="007360A3"/>
    <w:rsid w:val="0073683C"/>
    <w:rsid w:val="00737530"/>
    <w:rsid w:val="0074275A"/>
    <w:rsid w:val="0074619B"/>
    <w:rsid w:val="00751C69"/>
    <w:rsid w:val="007529E4"/>
    <w:rsid w:val="00752FD7"/>
    <w:rsid w:val="0075332C"/>
    <w:rsid w:val="00753B9C"/>
    <w:rsid w:val="00754242"/>
    <w:rsid w:val="00755AFC"/>
    <w:rsid w:val="007569A7"/>
    <w:rsid w:val="00756AE8"/>
    <w:rsid w:val="007579F6"/>
    <w:rsid w:val="00757EE9"/>
    <w:rsid w:val="00763028"/>
    <w:rsid w:val="00763444"/>
    <w:rsid w:val="00771AE4"/>
    <w:rsid w:val="00772728"/>
    <w:rsid w:val="00774412"/>
    <w:rsid w:val="00774D1E"/>
    <w:rsid w:val="00775887"/>
    <w:rsid w:val="007758CE"/>
    <w:rsid w:val="00775C8D"/>
    <w:rsid w:val="00777A1A"/>
    <w:rsid w:val="00781305"/>
    <w:rsid w:val="00781461"/>
    <w:rsid w:val="00782797"/>
    <w:rsid w:val="00783D55"/>
    <w:rsid w:val="00785033"/>
    <w:rsid w:val="00787EA8"/>
    <w:rsid w:val="0079026E"/>
    <w:rsid w:val="007904E9"/>
    <w:rsid w:val="00792CA5"/>
    <w:rsid w:val="007938CD"/>
    <w:rsid w:val="00793AF5"/>
    <w:rsid w:val="00794377"/>
    <w:rsid w:val="00795E21"/>
    <w:rsid w:val="00795FC7"/>
    <w:rsid w:val="00796BBD"/>
    <w:rsid w:val="00797E37"/>
    <w:rsid w:val="007A0477"/>
    <w:rsid w:val="007A08C5"/>
    <w:rsid w:val="007A2AE3"/>
    <w:rsid w:val="007A3B54"/>
    <w:rsid w:val="007A4299"/>
    <w:rsid w:val="007A62D4"/>
    <w:rsid w:val="007A779E"/>
    <w:rsid w:val="007A7FF5"/>
    <w:rsid w:val="007B03CB"/>
    <w:rsid w:val="007B0404"/>
    <w:rsid w:val="007B427A"/>
    <w:rsid w:val="007B5AAB"/>
    <w:rsid w:val="007B6017"/>
    <w:rsid w:val="007B6A2E"/>
    <w:rsid w:val="007B6DD5"/>
    <w:rsid w:val="007C4FB1"/>
    <w:rsid w:val="007C599E"/>
    <w:rsid w:val="007C66D9"/>
    <w:rsid w:val="007C6A78"/>
    <w:rsid w:val="007D37D2"/>
    <w:rsid w:val="007D3D89"/>
    <w:rsid w:val="007D5070"/>
    <w:rsid w:val="007D68AA"/>
    <w:rsid w:val="007D69DB"/>
    <w:rsid w:val="007D7553"/>
    <w:rsid w:val="007E004F"/>
    <w:rsid w:val="007E01C4"/>
    <w:rsid w:val="007E086E"/>
    <w:rsid w:val="007E0A38"/>
    <w:rsid w:val="007E1211"/>
    <w:rsid w:val="007E1829"/>
    <w:rsid w:val="007E3416"/>
    <w:rsid w:val="007E778E"/>
    <w:rsid w:val="007F0C8D"/>
    <w:rsid w:val="007F2ED9"/>
    <w:rsid w:val="007F407B"/>
    <w:rsid w:val="007F5C98"/>
    <w:rsid w:val="00800B33"/>
    <w:rsid w:val="00803C96"/>
    <w:rsid w:val="008049E2"/>
    <w:rsid w:val="00805EC9"/>
    <w:rsid w:val="00810045"/>
    <w:rsid w:val="0081146C"/>
    <w:rsid w:val="008123EC"/>
    <w:rsid w:val="00812AFD"/>
    <w:rsid w:val="0081524A"/>
    <w:rsid w:val="008158C8"/>
    <w:rsid w:val="008168C2"/>
    <w:rsid w:val="00816AA5"/>
    <w:rsid w:val="00817BBD"/>
    <w:rsid w:val="00823B42"/>
    <w:rsid w:val="00825E33"/>
    <w:rsid w:val="0082711F"/>
    <w:rsid w:val="00831635"/>
    <w:rsid w:val="008328B0"/>
    <w:rsid w:val="0083573F"/>
    <w:rsid w:val="008357AF"/>
    <w:rsid w:val="008367A3"/>
    <w:rsid w:val="0084546E"/>
    <w:rsid w:val="00845CA7"/>
    <w:rsid w:val="00847F00"/>
    <w:rsid w:val="008507A2"/>
    <w:rsid w:val="00851DC7"/>
    <w:rsid w:val="00851FF9"/>
    <w:rsid w:val="00852D2E"/>
    <w:rsid w:val="0085315E"/>
    <w:rsid w:val="00860954"/>
    <w:rsid w:val="00864CAC"/>
    <w:rsid w:val="0086688B"/>
    <w:rsid w:val="00866E88"/>
    <w:rsid w:val="00870A6F"/>
    <w:rsid w:val="00872A28"/>
    <w:rsid w:val="00872AE3"/>
    <w:rsid w:val="008738F0"/>
    <w:rsid w:val="00873A96"/>
    <w:rsid w:val="00876508"/>
    <w:rsid w:val="0088039A"/>
    <w:rsid w:val="008804D7"/>
    <w:rsid w:val="00882C16"/>
    <w:rsid w:val="00883B44"/>
    <w:rsid w:val="0088408E"/>
    <w:rsid w:val="00886AA6"/>
    <w:rsid w:val="008908D3"/>
    <w:rsid w:val="00891835"/>
    <w:rsid w:val="00894962"/>
    <w:rsid w:val="00895AA7"/>
    <w:rsid w:val="00896D18"/>
    <w:rsid w:val="008973F4"/>
    <w:rsid w:val="00897FA5"/>
    <w:rsid w:val="008A04F2"/>
    <w:rsid w:val="008A0822"/>
    <w:rsid w:val="008A0B99"/>
    <w:rsid w:val="008A0F4A"/>
    <w:rsid w:val="008A1BF6"/>
    <w:rsid w:val="008A3183"/>
    <w:rsid w:val="008A3CCE"/>
    <w:rsid w:val="008A6B78"/>
    <w:rsid w:val="008A78F8"/>
    <w:rsid w:val="008A7A50"/>
    <w:rsid w:val="008B2060"/>
    <w:rsid w:val="008B3642"/>
    <w:rsid w:val="008B3D2B"/>
    <w:rsid w:val="008B45A0"/>
    <w:rsid w:val="008B5FD3"/>
    <w:rsid w:val="008C53B7"/>
    <w:rsid w:val="008C78DB"/>
    <w:rsid w:val="008D3394"/>
    <w:rsid w:val="008D3989"/>
    <w:rsid w:val="008E2200"/>
    <w:rsid w:val="008E6843"/>
    <w:rsid w:val="008E7594"/>
    <w:rsid w:val="008F00EC"/>
    <w:rsid w:val="008F62B0"/>
    <w:rsid w:val="008F7016"/>
    <w:rsid w:val="00901170"/>
    <w:rsid w:val="009022F9"/>
    <w:rsid w:val="00902F77"/>
    <w:rsid w:val="00907B42"/>
    <w:rsid w:val="0091358B"/>
    <w:rsid w:val="0091366F"/>
    <w:rsid w:val="00914C0B"/>
    <w:rsid w:val="00915426"/>
    <w:rsid w:val="00915AEF"/>
    <w:rsid w:val="00916045"/>
    <w:rsid w:val="0092394E"/>
    <w:rsid w:val="00923FF0"/>
    <w:rsid w:val="009335C3"/>
    <w:rsid w:val="009338B9"/>
    <w:rsid w:val="009345B4"/>
    <w:rsid w:val="00935F84"/>
    <w:rsid w:val="009368E5"/>
    <w:rsid w:val="00936A07"/>
    <w:rsid w:val="009454FA"/>
    <w:rsid w:val="00951956"/>
    <w:rsid w:val="00953AED"/>
    <w:rsid w:val="00953D94"/>
    <w:rsid w:val="00960208"/>
    <w:rsid w:val="009609D0"/>
    <w:rsid w:val="00961ECF"/>
    <w:rsid w:val="00962072"/>
    <w:rsid w:val="00962AC4"/>
    <w:rsid w:val="00964360"/>
    <w:rsid w:val="00967142"/>
    <w:rsid w:val="00977695"/>
    <w:rsid w:val="0098517E"/>
    <w:rsid w:val="009865FC"/>
    <w:rsid w:val="00987E7F"/>
    <w:rsid w:val="009927ED"/>
    <w:rsid w:val="009933D6"/>
    <w:rsid w:val="0099345C"/>
    <w:rsid w:val="00996725"/>
    <w:rsid w:val="009979D5"/>
    <w:rsid w:val="009A07AB"/>
    <w:rsid w:val="009A23E7"/>
    <w:rsid w:val="009A2589"/>
    <w:rsid w:val="009A2CF5"/>
    <w:rsid w:val="009A3EB6"/>
    <w:rsid w:val="009A5BE5"/>
    <w:rsid w:val="009A64A0"/>
    <w:rsid w:val="009A6ADC"/>
    <w:rsid w:val="009A73BD"/>
    <w:rsid w:val="009B0B93"/>
    <w:rsid w:val="009B13B6"/>
    <w:rsid w:val="009B1672"/>
    <w:rsid w:val="009B1973"/>
    <w:rsid w:val="009B4061"/>
    <w:rsid w:val="009C35AB"/>
    <w:rsid w:val="009D280F"/>
    <w:rsid w:val="009D3952"/>
    <w:rsid w:val="009D3C7D"/>
    <w:rsid w:val="009D4F40"/>
    <w:rsid w:val="009D5B0B"/>
    <w:rsid w:val="009E16BB"/>
    <w:rsid w:val="009E282D"/>
    <w:rsid w:val="009E3388"/>
    <w:rsid w:val="009E4276"/>
    <w:rsid w:val="009F0581"/>
    <w:rsid w:val="009F09F5"/>
    <w:rsid w:val="009F1287"/>
    <w:rsid w:val="009F270E"/>
    <w:rsid w:val="009F45E0"/>
    <w:rsid w:val="009F514B"/>
    <w:rsid w:val="009F550B"/>
    <w:rsid w:val="00A01B6F"/>
    <w:rsid w:val="00A03FC4"/>
    <w:rsid w:val="00A044F1"/>
    <w:rsid w:val="00A057BE"/>
    <w:rsid w:val="00A071B9"/>
    <w:rsid w:val="00A07215"/>
    <w:rsid w:val="00A075E0"/>
    <w:rsid w:val="00A128C1"/>
    <w:rsid w:val="00A134DB"/>
    <w:rsid w:val="00A1549C"/>
    <w:rsid w:val="00A15A8D"/>
    <w:rsid w:val="00A16A7D"/>
    <w:rsid w:val="00A17151"/>
    <w:rsid w:val="00A2626F"/>
    <w:rsid w:val="00A267EB"/>
    <w:rsid w:val="00A26E2C"/>
    <w:rsid w:val="00A30F92"/>
    <w:rsid w:val="00A321E9"/>
    <w:rsid w:val="00A3232F"/>
    <w:rsid w:val="00A33403"/>
    <w:rsid w:val="00A34C3B"/>
    <w:rsid w:val="00A375B3"/>
    <w:rsid w:val="00A423BF"/>
    <w:rsid w:val="00A43C28"/>
    <w:rsid w:val="00A44D2A"/>
    <w:rsid w:val="00A5041B"/>
    <w:rsid w:val="00A51807"/>
    <w:rsid w:val="00A555C5"/>
    <w:rsid w:val="00A55AE6"/>
    <w:rsid w:val="00A56A69"/>
    <w:rsid w:val="00A57D7C"/>
    <w:rsid w:val="00A63871"/>
    <w:rsid w:val="00A63AFA"/>
    <w:rsid w:val="00A71DFB"/>
    <w:rsid w:val="00A72303"/>
    <w:rsid w:val="00A75844"/>
    <w:rsid w:val="00A833F5"/>
    <w:rsid w:val="00A8577F"/>
    <w:rsid w:val="00A87392"/>
    <w:rsid w:val="00A911EB"/>
    <w:rsid w:val="00A93A2F"/>
    <w:rsid w:val="00A93B1B"/>
    <w:rsid w:val="00A93B4D"/>
    <w:rsid w:val="00A96DA8"/>
    <w:rsid w:val="00A970A0"/>
    <w:rsid w:val="00AA0657"/>
    <w:rsid w:val="00AA19CA"/>
    <w:rsid w:val="00AA2AB4"/>
    <w:rsid w:val="00AA4EC3"/>
    <w:rsid w:val="00AA6C6A"/>
    <w:rsid w:val="00AA7916"/>
    <w:rsid w:val="00AB2120"/>
    <w:rsid w:val="00AC3550"/>
    <w:rsid w:val="00AC3774"/>
    <w:rsid w:val="00AC4510"/>
    <w:rsid w:val="00AC53DB"/>
    <w:rsid w:val="00AC54EC"/>
    <w:rsid w:val="00AC5548"/>
    <w:rsid w:val="00AC5F6E"/>
    <w:rsid w:val="00AC6AAE"/>
    <w:rsid w:val="00AC7722"/>
    <w:rsid w:val="00AD0323"/>
    <w:rsid w:val="00AD0AD3"/>
    <w:rsid w:val="00AD10B3"/>
    <w:rsid w:val="00AD1EBB"/>
    <w:rsid w:val="00AD2715"/>
    <w:rsid w:val="00AD5194"/>
    <w:rsid w:val="00AD75F9"/>
    <w:rsid w:val="00AE1772"/>
    <w:rsid w:val="00AE29BD"/>
    <w:rsid w:val="00AE33CB"/>
    <w:rsid w:val="00AE4CEE"/>
    <w:rsid w:val="00AE521A"/>
    <w:rsid w:val="00AF080B"/>
    <w:rsid w:val="00AF2050"/>
    <w:rsid w:val="00AF3815"/>
    <w:rsid w:val="00AF4238"/>
    <w:rsid w:val="00AF4EC4"/>
    <w:rsid w:val="00AF5034"/>
    <w:rsid w:val="00B01C34"/>
    <w:rsid w:val="00B0427D"/>
    <w:rsid w:val="00B07913"/>
    <w:rsid w:val="00B107DA"/>
    <w:rsid w:val="00B11D8C"/>
    <w:rsid w:val="00B122E0"/>
    <w:rsid w:val="00B159EC"/>
    <w:rsid w:val="00B15ECA"/>
    <w:rsid w:val="00B202AD"/>
    <w:rsid w:val="00B21C32"/>
    <w:rsid w:val="00B2212D"/>
    <w:rsid w:val="00B225FE"/>
    <w:rsid w:val="00B2288C"/>
    <w:rsid w:val="00B22C41"/>
    <w:rsid w:val="00B23FFE"/>
    <w:rsid w:val="00B24920"/>
    <w:rsid w:val="00B276D9"/>
    <w:rsid w:val="00B27FAF"/>
    <w:rsid w:val="00B30EF2"/>
    <w:rsid w:val="00B3278C"/>
    <w:rsid w:val="00B34F2C"/>
    <w:rsid w:val="00B37A84"/>
    <w:rsid w:val="00B40F94"/>
    <w:rsid w:val="00B4322E"/>
    <w:rsid w:val="00B447CC"/>
    <w:rsid w:val="00B463BA"/>
    <w:rsid w:val="00B47DCB"/>
    <w:rsid w:val="00B5183A"/>
    <w:rsid w:val="00B52499"/>
    <w:rsid w:val="00B536AD"/>
    <w:rsid w:val="00B53C30"/>
    <w:rsid w:val="00B54A7E"/>
    <w:rsid w:val="00B557EC"/>
    <w:rsid w:val="00B5714D"/>
    <w:rsid w:val="00B605B7"/>
    <w:rsid w:val="00B6083E"/>
    <w:rsid w:val="00B632FB"/>
    <w:rsid w:val="00B63BBD"/>
    <w:rsid w:val="00B63CF7"/>
    <w:rsid w:val="00B66D8E"/>
    <w:rsid w:val="00B66EDB"/>
    <w:rsid w:val="00B67E7C"/>
    <w:rsid w:val="00B70B94"/>
    <w:rsid w:val="00B715A4"/>
    <w:rsid w:val="00B72A8D"/>
    <w:rsid w:val="00B744CA"/>
    <w:rsid w:val="00B77334"/>
    <w:rsid w:val="00B82B60"/>
    <w:rsid w:val="00B832CD"/>
    <w:rsid w:val="00B83FB0"/>
    <w:rsid w:val="00B8459A"/>
    <w:rsid w:val="00B8463C"/>
    <w:rsid w:val="00B8500A"/>
    <w:rsid w:val="00B85A44"/>
    <w:rsid w:val="00B86931"/>
    <w:rsid w:val="00B907F2"/>
    <w:rsid w:val="00B90F33"/>
    <w:rsid w:val="00B920FE"/>
    <w:rsid w:val="00B92609"/>
    <w:rsid w:val="00B92732"/>
    <w:rsid w:val="00B944F1"/>
    <w:rsid w:val="00B94DF4"/>
    <w:rsid w:val="00BA0A5B"/>
    <w:rsid w:val="00BA0BA0"/>
    <w:rsid w:val="00BA2F37"/>
    <w:rsid w:val="00BA7065"/>
    <w:rsid w:val="00BA7ACC"/>
    <w:rsid w:val="00BB00A5"/>
    <w:rsid w:val="00BB068B"/>
    <w:rsid w:val="00BB16CF"/>
    <w:rsid w:val="00BB37C8"/>
    <w:rsid w:val="00BB3D72"/>
    <w:rsid w:val="00BB7F7B"/>
    <w:rsid w:val="00BC0FB8"/>
    <w:rsid w:val="00BC2E9A"/>
    <w:rsid w:val="00BC3111"/>
    <w:rsid w:val="00BC39ED"/>
    <w:rsid w:val="00BC50AA"/>
    <w:rsid w:val="00BC5A6D"/>
    <w:rsid w:val="00BC610F"/>
    <w:rsid w:val="00BD6107"/>
    <w:rsid w:val="00BD6ACA"/>
    <w:rsid w:val="00BD7218"/>
    <w:rsid w:val="00BE7291"/>
    <w:rsid w:val="00BF22DE"/>
    <w:rsid w:val="00BF5A68"/>
    <w:rsid w:val="00BF64B3"/>
    <w:rsid w:val="00C018F1"/>
    <w:rsid w:val="00C02B38"/>
    <w:rsid w:val="00C03E49"/>
    <w:rsid w:val="00C05BBE"/>
    <w:rsid w:val="00C070FE"/>
    <w:rsid w:val="00C072BD"/>
    <w:rsid w:val="00C11895"/>
    <w:rsid w:val="00C121B2"/>
    <w:rsid w:val="00C1232D"/>
    <w:rsid w:val="00C125FC"/>
    <w:rsid w:val="00C131EE"/>
    <w:rsid w:val="00C136E8"/>
    <w:rsid w:val="00C1432E"/>
    <w:rsid w:val="00C17355"/>
    <w:rsid w:val="00C20351"/>
    <w:rsid w:val="00C24760"/>
    <w:rsid w:val="00C2733D"/>
    <w:rsid w:val="00C30066"/>
    <w:rsid w:val="00C31657"/>
    <w:rsid w:val="00C36F3C"/>
    <w:rsid w:val="00C4309D"/>
    <w:rsid w:val="00C44E27"/>
    <w:rsid w:val="00C45277"/>
    <w:rsid w:val="00C5012C"/>
    <w:rsid w:val="00C53004"/>
    <w:rsid w:val="00C557D0"/>
    <w:rsid w:val="00C60317"/>
    <w:rsid w:val="00C62FA2"/>
    <w:rsid w:val="00C6393C"/>
    <w:rsid w:val="00C650EF"/>
    <w:rsid w:val="00C67167"/>
    <w:rsid w:val="00C70901"/>
    <w:rsid w:val="00C738B5"/>
    <w:rsid w:val="00C75939"/>
    <w:rsid w:val="00C77B9E"/>
    <w:rsid w:val="00C835C4"/>
    <w:rsid w:val="00C86237"/>
    <w:rsid w:val="00C9116A"/>
    <w:rsid w:val="00C91338"/>
    <w:rsid w:val="00C92338"/>
    <w:rsid w:val="00C94325"/>
    <w:rsid w:val="00C9779D"/>
    <w:rsid w:val="00CA277D"/>
    <w:rsid w:val="00CA2D00"/>
    <w:rsid w:val="00CA3074"/>
    <w:rsid w:val="00CB03C4"/>
    <w:rsid w:val="00CB1294"/>
    <w:rsid w:val="00CB33B8"/>
    <w:rsid w:val="00CB347A"/>
    <w:rsid w:val="00CB3C71"/>
    <w:rsid w:val="00CB5E50"/>
    <w:rsid w:val="00CC181C"/>
    <w:rsid w:val="00CC4358"/>
    <w:rsid w:val="00CC4C87"/>
    <w:rsid w:val="00CC644A"/>
    <w:rsid w:val="00CD0985"/>
    <w:rsid w:val="00CD121F"/>
    <w:rsid w:val="00CD26F8"/>
    <w:rsid w:val="00CD362C"/>
    <w:rsid w:val="00CD3D71"/>
    <w:rsid w:val="00CD424E"/>
    <w:rsid w:val="00CD64B2"/>
    <w:rsid w:val="00CD6CD6"/>
    <w:rsid w:val="00CE57E5"/>
    <w:rsid w:val="00CE7082"/>
    <w:rsid w:val="00CE723E"/>
    <w:rsid w:val="00CF04E8"/>
    <w:rsid w:val="00CF381B"/>
    <w:rsid w:val="00CF47D6"/>
    <w:rsid w:val="00D01BED"/>
    <w:rsid w:val="00D057EE"/>
    <w:rsid w:val="00D079A2"/>
    <w:rsid w:val="00D102D2"/>
    <w:rsid w:val="00D106FF"/>
    <w:rsid w:val="00D1083F"/>
    <w:rsid w:val="00D11799"/>
    <w:rsid w:val="00D126EE"/>
    <w:rsid w:val="00D13265"/>
    <w:rsid w:val="00D1333C"/>
    <w:rsid w:val="00D16CFD"/>
    <w:rsid w:val="00D23494"/>
    <w:rsid w:val="00D24C8D"/>
    <w:rsid w:val="00D26BB3"/>
    <w:rsid w:val="00D3144B"/>
    <w:rsid w:val="00D34E7D"/>
    <w:rsid w:val="00D406A1"/>
    <w:rsid w:val="00D41643"/>
    <w:rsid w:val="00D45B56"/>
    <w:rsid w:val="00D52CDF"/>
    <w:rsid w:val="00D554FF"/>
    <w:rsid w:val="00D563A5"/>
    <w:rsid w:val="00D578CD"/>
    <w:rsid w:val="00D6319A"/>
    <w:rsid w:val="00D64CBE"/>
    <w:rsid w:val="00D70782"/>
    <w:rsid w:val="00D737C6"/>
    <w:rsid w:val="00D75B02"/>
    <w:rsid w:val="00D7619C"/>
    <w:rsid w:val="00D765F0"/>
    <w:rsid w:val="00D767A9"/>
    <w:rsid w:val="00D76F6D"/>
    <w:rsid w:val="00D774C4"/>
    <w:rsid w:val="00D77AF2"/>
    <w:rsid w:val="00D8315D"/>
    <w:rsid w:val="00D8317E"/>
    <w:rsid w:val="00D84488"/>
    <w:rsid w:val="00D87473"/>
    <w:rsid w:val="00D8759B"/>
    <w:rsid w:val="00D91F34"/>
    <w:rsid w:val="00D9235D"/>
    <w:rsid w:val="00D92EF7"/>
    <w:rsid w:val="00D95888"/>
    <w:rsid w:val="00D95C5F"/>
    <w:rsid w:val="00D96468"/>
    <w:rsid w:val="00D968E0"/>
    <w:rsid w:val="00DA3D92"/>
    <w:rsid w:val="00DA3EEB"/>
    <w:rsid w:val="00DA5C32"/>
    <w:rsid w:val="00DA614D"/>
    <w:rsid w:val="00DA669F"/>
    <w:rsid w:val="00DB0C8D"/>
    <w:rsid w:val="00DB1120"/>
    <w:rsid w:val="00DB37BC"/>
    <w:rsid w:val="00DB423D"/>
    <w:rsid w:val="00DB4FB1"/>
    <w:rsid w:val="00DB78FD"/>
    <w:rsid w:val="00DC1D00"/>
    <w:rsid w:val="00DC59CF"/>
    <w:rsid w:val="00DC5D3E"/>
    <w:rsid w:val="00DD1216"/>
    <w:rsid w:val="00DD254D"/>
    <w:rsid w:val="00DD2D91"/>
    <w:rsid w:val="00DD3F73"/>
    <w:rsid w:val="00DD51F4"/>
    <w:rsid w:val="00DD64A1"/>
    <w:rsid w:val="00DD705A"/>
    <w:rsid w:val="00DE30AA"/>
    <w:rsid w:val="00DE3245"/>
    <w:rsid w:val="00DE4B18"/>
    <w:rsid w:val="00DE599A"/>
    <w:rsid w:val="00DF011E"/>
    <w:rsid w:val="00DF017F"/>
    <w:rsid w:val="00DF1B43"/>
    <w:rsid w:val="00DF2DD1"/>
    <w:rsid w:val="00DF590C"/>
    <w:rsid w:val="00DF5A96"/>
    <w:rsid w:val="00DF6B9C"/>
    <w:rsid w:val="00E0025D"/>
    <w:rsid w:val="00E01831"/>
    <w:rsid w:val="00E01B93"/>
    <w:rsid w:val="00E03202"/>
    <w:rsid w:val="00E243D0"/>
    <w:rsid w:val="00E26E9D"/>
    <w:rsid w:val="00E312C0"/>
    <w:rsid w:val="00E3159E"/>
    <w:rsid w:val="00E33FEF"/>
    <w:rsid w:val="00E37054"/>
    <w:rsid w:val="00E37084"/>
    <w:rsid w:val="00E376C1"/>
    <w:rsid w:val="00E37EBC"/>
    <w:rsid w:val="00E400F7"/>
    <w:rsid w:val="00E41963"/>
    <w:rsid w:val="00E41996"/>
    <w:rsid w:val="00E42445"/>
    <w:rsid w:val="00E4291F"/>
    <w:rsid w:val="00E43944"/>
    <w:rsid w:val="00E44BC6"/>
    <w:rsid w:val="00E465A4"/>
    <w:rsid w:val="00E46AD2"/>
    <w:rsid w:val="00E47E83"/>
    <w:rsid w:val="00E505F5"/>
    <w:rsid w:val="00E509B6"/>
    <w:rsid w:val="00E51F80"/>
    <w:rsid w:val="00E556CD"/>
    <w:rsid w:val="00E55B21"/>
    <w:rsid w:val="00E565C3"/>
    <w:rsid w:val="00E60EDC"/>
    <w:rsid w:val="00E615EC"/>
    <w:rsid w:val="00E619DB"/>
    <w:rsid w:val="00E61C06"/>
    <w:rsid w:val="00E644E3"/>
    <w:rsid w:val="00E6638A"/>
    <w:rsid w:val="00E66FF0"/>
    <w:rsid w:val="00E67744"/>
    <w:rsid w:val="00E71D3A"/>
    <w:rsid w:val="00E73FFD"/>
    <w:rsid w:val="00E74DFA"/>
    <w:rsid w:val="00E74FB5"/>
    <w:rsid w:val="00E75745"/>
    <w:rsid w:val="00E77B99"/>
    <w:rsid w:val="00E77ED3"/>
    <w:rsid w:val="00E80DA5"/>
    <w:rsid w:val="00E80DA6"/>
    <w:rsid w:val="00E83703"/>
    <w:rsid w:val="00E84E73"/>
    <w:rsid w:val="00E85C8A"/>
    <w:rsid w:val="00E85CAF"/>
    <w:rsid w:val="00E90B9D"/>
    <w:rsid w:val="00E91242"/>
    <w:rsid w:val="00E92F5B"/>
    <w:rsid w:val="00E9315B"/>
    <w:rsid w:val="00EA0DD6"/>
    <w:rsid w:val="00EA164D"/>
    <w:rsid w:val="00EA1CBD"/>
    <w:rsid w:val="00EA1FD5"/>
    <w:rsid w:val="00EA2CCA"/>
    <w:rsid w:val="00EA66F4"/>
    <w:rsid w:val="00EA6B7C"/>
    <w:rsid w:val="00EB0572"/>
    <w:rsid w:val="00EB1CE1"/>
    <w:rsid w:val="00EB2E83"/>
    <w:rsid w:val="00EB3D0A"/>
    <w:rsid w:val="00EB6812"/>
    <w:rsid w:val="00EC07D3"/>
    <w:rsid w:val="00EC0C54"/>
    <w:rsid w:val="00EC195B"/>
    <w:rsid w:val="00EC5298"/>
    <w:rsid w:val="00ED1577"/>
    <w:rsid w:val="00ED1B28"/>
    <w:rsid w:val="00ED1C27"/>
    <w:rsid w:val="00ED5E4B"/>
    <w:rsid w:val="00EE01E2"/>
    <w:rsid w:val="00EE1279"/>
    <w:rsid w:val="00EF0924"/>
    <w:rsid w:val="00EF27F7"/>
    <w:rsid w:val="00EF4EAF"/>
    <w:rsid w:val="00EF5852"/>
    <w:rsid w:val="00F045ED"/>
    <w:rsid w:val="00F04FD9"/>
    <w:rsid w:val="00F07289"/>
    <w:rsid w:val="00F12BD8"/>
    <w:rsid w:val="00F12ED4"/>
    <w:rsid w:val="00F13256"/>
    <w:rsid w:val="00F16A8D"/>
    <w:rsid w:val="00F201F7"/>
    <w:rsid w:val="00F21448"/>
    <w:rsid w:val="00F3124D"/>
    <w:rsid w:val="00F331E3"/>
    <w:rsid w:val="00F33C38"/>
    <w:rsid w:val="00F3492A"/>
    <w:rsid w:val="00F353AC"/>
    <w:rsid w:val="00F41C26"/>
    <w:rsid w:val="00F427DC"/>
    <w:rsid w:val="00F43D3C"/>
    <w:rsid w:val="00F44BC0"/>
    <w:rsid w:val="00F54933"/>
    <w:rsid w:val="00F54940"/>
    <w:rsid w:val="00F57EFB"/>
    <w:rsid w:val="00F6197C"/>
    <w:rsid w:val="00F624B6"/>
    <w:rsid w:val="00F62B04"/>
    <w:rsid w:val="00F64AFC"/>
    <w:rsid w:val="00F65EF2"/>
    <w:rsid w:val="00F6735E"/>
    <w:rsid w:val="00F67A0C"/>
    <w:rsid w:val="00F67B64"/>
    <w:rsid w:val="00F70EA6"/>
    <w:rsid w:val="00F71A82"/>
    <w:rsid w:val="00F71C5B"/>
    <w:rsid w:val="00F74F80"/>
    <w:rsid w:val="00F82338"/>
    <w:rsid w:val="00F82582"/>
    <w:rsid w:val="00F84E57"/>
    <w:rsid w:val="00F877B1"/>
    <w:rsid w:val="00F91CA2"/>
    <w:rsid w:val="00F94514"/>
    <w:rsid w:val="00F96D24"/>
    <w:rsid w:val="00FA04A8"/>
    <w:rsid w:val="00FA3412"/>
    <w:rsid w:val="00FA4B89"/>
    <w:rsid w:val="00FA63CD"/>
    <w:rsid w:val="00FA6664"/>
    <w:rsid w:val="00FA78C4"/>
    <w:rsid w:val="00FB1D26"/>
    <w:rsid w:val="00FB33B8"/>
    <w:rsid w:val="00FB3688"/>
    <w:rsid w:val="00FB40B9"/>
    <w:rsid w:val="00FB5A7A"/>
    <w:rsid w:val="00FB6AE6"/>
    <w:rsid w:val="00FB6D64"/>
    <w:rsid w:val="00FB752D"/>
    <w:rsid w:val="00FC0E71"/>
    <w:rsid w:val="00FC3A2F"/>
    <w:rsid w:val="00FC3E9A"/>
    <w:rsid w:val="00FC63E6"/>
    <w:rsid w:val="00FC6F5F"/>
    <w:rsid w:val="00FD2204"/>
    <w:rsid w:val="00FD375E"/>
    <w:rsid w:val="00FD381E"/>
    <w:rsid w:val="00FD415A"/>
    <w:rsid w:val="00FD5B0B"/>
    <w:rsid w:val="00FD6687"/>
    <w:rsid w:val="00FE09E7"/>
    <w:rsid w:val="00FE2256"/>
    <w:rsid w:val="00FE3668"/>
    <w:rsid w:val="00FE3935"/>
    <w:rsid w:val="00FE3CE5"/>
    <w:rsid w:val="00FE3D24"/>
    <w:rsid w:val="00FE4905"/>
    <w:rsid w:val="00FF0DB8"/>
    <w:rsid w:val="00FF521A"/>
    <w:rsid w:val="00FF60D6"/>
    <w:rsid w:val="00FF7DB8"/>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F9B52B2"/>
  <w15:docId w15:val="{6E74DC98-1353-4637-9105-7A2637A382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A7916"/>
    <w:pPr>
      <w:widowControl/>
      <w:autoSpaceDE/>
      <w:autoSpaceDN/>
      <w:spacing w:after="120" w:line="285" w:lineRule="auto"/>
    </w:pPr>
    <w:rPr>
      <w:rFonts w:ascii="Calibri" w:eastAsia="Times New Roman" w:hAnsi="Calibri" w:cs="Calibri"/>
      <w:color w:val="000000"/>
      <w:kern w:val="28"/>
      <w:sz w:val="20"/>
      <w:szCs w:val="20"/>
      <w:lang w:val="en-GB" w:eastAsia="en-GB"/>
      <w14:ligatures w14:val="standard"/>
      <w14:cntxtAlts/>
    </w:rPr>
  </w:style>
  <w:style w:type="paragraph" w:styleId="Heading1">
    <w:name w:val="heading 1"/>
    <w:basedOn w:val="Normal"/>
    <w:next w:val="Normal"/>
    <w:link w:val="Heading1Char"/>
    <w:qFormat/>
    <w:rsid w:val="00AA7916"/>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nhideWhenUsed/>
    <w:qFormat/>
    <w:rsid w:val="00AA7916"/>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nhideWhenUsed/>
    <w:rsid w:val="00477084"/>
    <w:pPr>
      <w:keepNext/>
      <w:spacing w:before="240" w:after="60" w:line="240" w:lineRule="auto"/>
      <w:outlineLvl w:val="2"/>
    </w:pPr>
    <w:rPr>
      <w:rFonts w:ascii="Cambria" w:hAnsi="Cambria" w:cs="Times New Roman"/>
      <w:b/>
      <w:bCs/>
      <w:color w:val="auto"/>
      <w:kern w:val="0"/>
      <w:sz w:val="26"/>
      <w:szCs w:val="26"/>
      <w:lang w:val="en-US" w:eastAsia="en-US"/>
      <w14:ligatures w14:val="none"/>
      <w14:cntxtAlts w14:val="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style>
  <w:style w:type="paragraph" w:customStyle="1" w:styleId="TableParagraph">
    <w:name w:val="Table Paragraph"/>
    <w:basedOn w:val="Normal"/>
    <w:uiPriority w:val="1"/>
    <w:qFormat/>
  </w:style>
  <w:style w:type="paragraph" w:styleId="Header">
    <w:name w:val="header"/>
    <w:basedOn w:val="Normal"/>
    <w:link w:val="HeaderChar"/>
    <w:unhideWhenUsed/>
    <w:rsid w:val="00DA3EEB"/>
    <w:pPr>
      <w:tabs>
        <w:tab w:val="center" w:pos="4680"/>
        <w:tab w:val="right" w:pos="9360"/>
      </w:tabs>
    </w:pPr>
  </w:style>
  <w:style w:type="character" w:customStyle="1" w:styleId="HeaderChar">
    <w:name w:val="Header Char"/>
    <w:basedOn w:val="DefaultParagraphFont"/>
    <w:link w:val="Header"/>
    <w:uiPriority w:val="99"/>
    <w:rsid w:val="00DA3EEB"/>
    <w:rPr>
      <w:rFonts w:ascii="Futura-Medium" w:eastAsia="Futura-Medium" w:hAnsi="Futura-Medium" w:cs="Futura-Medium"/>
      <w:lang w:val="en-GB" w:eastAsia="en-GB" w:bidi="en-GB"/>
    </w:rPr>
  </w:style>
  <w:style w:type="paragraph" w:styleId="Footer">
    <w:name w:val="footer"/>
    <w:basedOn w:val="Normal"/>
    <w:link w:val="FooterChar"/>
    <w:uiPriority w:val="99"/>
    <w:unhideWhenUsed/>
    <w:rsid w:val="00DA3EEB"/>
    <w:pPr>
      <w:tabs>
        <w:tab w:val="center" w:pos="4680"/>
        <w:tab w:val="right" w:pos="9360"/>
      </w:tabs>
    </w:pPr>
  </w:style>
  <w:style w:type="character" w:customStyle="1" w:styleId="FooterChar">
    <w:name w:val="Footer Char"/>
    <w:basedOn w:val="DefaultParagraphFont"/>
    <w:link w:val="Footer"/>
    <w:uiPriority w:val="99"/>
    <w:rsid w:val="00DA3EEB"/>
    <w:rPr>
      <w:rFonts w:ascii="Futura-Medium" w:eastAsia="Futura-Medium" w:hAnsi="Futura-Medium" w:cs="Futura-Medium"/>
      <w:lang w:val="en-GB" w:eastAsia="en-GB" w:bidi="en-GB"/>
    </w:rPr>
  </w:style>
  <w:style w:type="paragraph" w:customStyle="1" w:styleId="BasicParagraph">
    <w:name w:val="[Basic Paragraph]"/>
    <w:basedOn w:val="Normal"/>
    <w:uiPriority w:val="99"/>
    <w:rsid w:val="00DA3EEB"/>
    <w:pPr>
      <w:adjustRightInd w:val="0"/>
      <w:spacing w:line="288" w:lineRule="auto"/>
      <w:textAlignment w:val="center"/>
    </w:pPr>
    <w:rPr>
      <w:rFonts w:ascii="Minion Pro" w:eastAsiaTheme="minorHAnsi" w:hAnsi="Minion Pro" w:cs="Minion Pro"/>
      <w:sz w:val="24"/>
      <w:szCs w:val="24"/>
      <w:lang w:eastAsia="en-US"/>
    </w:rPr>
  </w:style>
  <w:style w:type="character" w:styleId="Hyperlink">
    <w:name w:val="Hyperlink"/>
    <w:basedOn w:val="DefaultParagraphFont"/>
    <w:uiPriority w:val="99"/>
    <w:unhideWhenUsed/>
    <w:rsid w:val="00DA3EEB"/>
    <w:rPr>
      <w:color w:val="0000FF" w:themeColor="hyperlink"/>
      <w:u w:val="single"/>
    </w:rPr>
  </w:style>
  <w:style w:type="character" w:customStyle="1" w:styleId="UnresolvedMention1">
    <w:name w:val="Unresolved Mention1"/>
    <w:basedOn w:val="DefaultParagraphFont"/>
    <w:uiPriority w:val="99"/>
    <w:rsid w:val="00DA3EEB"/>
    <w:rPr>
      <w:color w:val="605E5C"/>
      <w:shd w:val="clear" w:color="auto" w:fill="E1DFDD"/>
    </w:rPr>
  </w:style>
  <w:style w:type="character" w:customStyle="1" w:styleId="ListParagraphChar">
    <w:name w:val="List Paragraph Char"/>
    <w:link w:val="ListParagraph"/>
    <w:uiPriority w:val="34"/>
    <w:locked/>
    <w:rsid w:val="005232EC"/>
    <w:rPr>
      <w:rFonts w:ascii="Futura-Medium" w:eastAsia="Futura-Medium" w:hAnsi="Futura-Medium" w:cs="Futura-Medium"/>
      <w:lang w:val="en-GB" w:eastAsia="en-GB" w:bidi="en-GB"/>
    </w:rPr>
  </w:style>
  <w:style w:type="table" w:styleId="TableGrid">
    <w:name w:val="Table Grid"/>
    <w:basedOn w:val="TableNormal"/>
    <w:uiPriority w:val="59"/>
    <w:rsid w:val="002461A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semiHidden/>
    <w:unhideWhenUsed/>
    <w:rsid w:val="00ED1577"/>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ED1577"/>
    <w:rPr>
      <w:rFonts w:ascii="Lucida Grande" w:eastAsia="Futura-Medium" w:hAnsi="Lucida Grande" w:cs="Lucida Grande"/>
      <w:sz w:val="18"/>
      <w:szCs w:val="18"/>
      <w:lang w:val="en-GB" w:eastAsia="en-GB" w:bidi="en-GB"/>
    </w:rPr>
  </w:style>
  <w:style w:type="character" w:styleId="FollowedHyperlink">
    <w:name w:val="FollowedHyperlink"/>
    <w:basedOn w:val="DefaultParagraphFont"/>
    <w:unhideWhenUsed/>
    <w:rsid w:val="000F7ACE"/>
    <w:rPr>
      <w:color w:val="800080" w:themeColor="followedHyperlink"/>
      <w:u w:val="single"/>
    </w:rPr>
  </w:style>
  <w:style w:type="paragraph" w:customStyle="1" w:styleId="CantiumHeader">
    <w:name w:val="Cantium Header"/>
    <w:basedOn w:val="Normal"/>
    <w:uiPriority w:val="1"/>
    <w:qFormat/>
    <w:rsid w:val="00255318"/>
    <w:rPr>
      <w:rFonts w:ascii="Trebuchet MS" w:hAnsi="Trebuchet MS"/>
      <w:b/>
      <w:color w:val="222971"/>
      <w:sz w:val="40"/>
      <w:szCs w:val="40"/>
    </w:rPr>
  </w:style>
  <w:style w:type="paragraph" w:customStyle="1" w:styleId="CantiumSubHeader">
    <w:name w:val="Cantium Sub Header"/>
    <w:basedOn w:val="Normal"/>
    <w:uiPriority w:val="1"/>
    <w:qFormat/>
    <w:rsid w:val="00AA7916"/>
    <w:rPr>
      <w:rFonts w:ascii="Trebuchet MS" w:hAnsi="Trebuchet MS"/>
      <w:b/>
      <w:color w:val="67BD91"/>
      <w:sz w:val="32"/>
      <w:szCs w:val="32"/>
    </w:rPr>
  </w:style>
  <w:style w:type="paragraph" w:customStyle="1" w:styleId="CantiumBodyText">
    <w:name w:val="Cantium Body Text"/>
    <w:basedOn w:val="Normal"/>
    <w:uiPriority w:val="1"/>
    <w:qFormat/>
    <w:rsid w:val="00AA7916"/>
    <w:rPr>
      <w:rFonts w:ascii="Trebuchet MS" w:hAnsi="Trebuchet MS"/>
      <w:color w:val="222971"/>
    </w:rPr>
  </w:style>
  <w:style w:type="paragraph" w:customStyle="1" w:styleId="xspsbodytext">
    <w:name w:val="x_spsbodytext"/>
    <w:basedOn w:val="Normal"/>
    <w:rsid w:val="000F3651"/>
    <w:pPr>
      <w:spacing w:before="100" w:beforeAutospacing="1" w:after="100" w:afterAutospacing="1"/>
    </w:pPr>
    <w:rPr>
      <w:rFonts w:ascii="Times New Roman" w:eastAsiaTheme="minorHAnsi" w:hAnsi="Times New Roman" w:cs="Times New Roman"/>
      <w:lang w:eastAsia="en-US"/>
    </w:rPr>
  </w:style>
  <w:style w:type="table" w:customStyle="1" w:styleId="CantiumTable">
    <w:name w:val="Cantium Table"/>
    <w:basedOn w:val="TableNormal"/>
    <w:uiPriority w:val="99"/>
    <w:rsid w:val="000F3651"/>
    <w:pPr>
      <w:widowControl/>
      <w:autoSpaceDE/>
      <w:autoSpaceDN/>
    </w:pPr>
    <w:rPr>
      <w:rFonts w:ascii="Trebuchet MS" w:hAnsi="Trebuchet MS"/>
    </w:rPr>
    <w:tblPr>
      <w:tblStyleRow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cPr>
      <w:shd w:val="clear" w:color="auto" w:fill="FFFFFF" w:themeFill="background1"/>
    </w:tcPr>
    <w:tblStylePr w:type="firstRow">
      <w:rPr>
        <w:b/>
        <w:color w:val="FFFFFF" w:themeColor="background1"/>
      </w:rPr>
      <w:tblPr/>
      <w:tcPr>
        <w:shd w:val="clear" w:color="auto" w:fill="67BD91"/>
      </w:tcPr>
    </w:tblStylePr>
    <w:tblStylePr w:type="band1Horz">
      <w:tblPr/>
      <w:tcPr>
        <w:shd w:val="clear" w:color="auto" w:fill="F2F2F2" w:themeFill="background1" w:themeFillShade="F2"/>
      </w:tcPr>
    </w:tblStylePr>
  </w:style>
  <w:style w:type="paragraph" w:customStyle="1" w:styleId="SPSHeading">
    <w:name w:val="SPS Heading"/>
    <w:basedOn w:val="Normal"/>
    <w:link w:val="SPSHeadingChar"/>
    <w:qFormat/>
    <w:rsid w:val="00A33403"/>
    <w:rPr>
      <w:rFonts w:ascii="Arial" w:hAnsi="Arial" w:cs="Arial"/>
      <w:color w:val="0070C0"/>
      <w:sz w:val="40"/>
      <w:szCs w:val="36"/>
      <w:lang w:val="en-US" w:eastAsia="en-US"/>
    </w:rPr>
  </w:style>
  <w:style w:type="paragraph" w:customStyle="1" w:styleId="SPSSubTitle">
    <w:name w:val="SPS Sub Title"/>
    <w:basedOn w:val="Normal"/>
    <w:link w:val="SPSSubTitleChar"/>
    <w:qFormat/>
    <w:rsid w:val="00A33403"/>
    <w:rPr>
      <w:rFonts w:ascii="Arial" w:hAnsi="Arial" w:cs="Arial"/>
      <w:color w:val="404040"/>
      <w:sz w:val="32"/>
      <w:szCs w:val="32"/>
      <w:lang w:val="en-US" w:eastAsia="en-US"/>
    </w:rPr>
  </w:style>
  <w:style w:type="character" w:customStyle="1" w:styleId="SPSSubTitleChar">
    <w:name w:val="SPS Sub Title Char"/>
    <w:link w:val="SPSSubTitle"/>
    <w:rsid w:val="00A33403"/>
    <w:rPr>
      <w:rFonts w:ascii="Arial" w:eastAsia="Times New Roman" w:hAnsi="Arial" w:cs="Arial"/>
      <w:color w:val="404040"/>
      <w:sz w:val="32"/>
      <w:szCs w:val="32"/>
    </w:rPr>
  </w:style>
  <w:style w:type="character" w:customStyle="1" w:styleId="SPSHeadingChar">
    <w:name w:val="SPS Heading Char"/>
    <w:link w:val="SPSHeading"/>
    <w:rsid w:val="00A33403"/>
    <w:rPr>
      <w:rFonts w:ascii="Arial" w:eastAsia="Times New Roman" w:hAnsi="Arial" w:cs="Arial"/>
      <w:color w:val="0070C0"/>
      <w:sz w:val="40"/>
      <w:szCs w:val="36"/>
    </w:rPr>
  </w:style>
  <w:style w:type="paragraph" w:customStyle="1" w:styleId="paragraph">
    <w:name w:val="paragraph"/>
    <w:basedOn w:val="Normal"/>
    <w:rsid w:val="002379A9"/>
    <w:rPr>
      <w:rFonts w:ascii="Times New Roman" w:hAnsi="Times New Roman" w:cs="Times New Roman"/>
      <w:sz w:val="24"/>
      <w:szCs w:val="24"/>
    </w:rPr>
  </w:style>
  <w:style w:type="paragraph" w:styleId="NoSpacing">
    <w:name w:val="No Spacing"/>
    <w:uiPriority w:val="1"/>
    <w:qFormat/>
    <w:rsid w:val="00297D86"/>
    <w:rPr>
      <w:rFonts w:ascii="Futura-Medium" w:eastAsia="Futura-Medium" w:hAnsi="Futura-Medium" w:cs="Futura-Medium"/>
      <w:lang w:val="en-GB" w:eastAsia="en-GB" w:bidi="en-GB"/>
    </w:rPr>
  </w:style>
  <w:style w:type="character" w:customStyle="1" w:styleId="UnresolvedMention2">
    <w:name w:val="Unresolved Mention2"/>
    <w:basedOn w:val="DefaultParagraphFont"/>
    <w:uiPriority w:val="99"/>
    <w:rsid w:val="00436A4E"/>
    <w:rPr>
      <w:color w:val="605E5C"/>
      <w:shd w:val="clear" w:color="auto" w:fill="E1DFDD"/>
    </w:rPr>
  </w:style>
  <w:style w:type="character" w:customStyle="1" w:styleId="Heading1Char">
    <w:name w:val="Heading 1 Char"/>
    <w:basedOn w:val="DefaultParagraphFont"/>
    <w:link w:val="Heading1"/>
    <w:rsid w:val="00AA7916"/>
    <w:rPr>
      <w:rFonts w:asciiTheme="majorHAnsi" w:eastAsiaTheme="majorEastAsia" w:hAnsiTheme="majorHAnsi" w:cstheme="majorBidi"/>
      <w:color w:val="365F91" w:themeColor="accent1" w:themeShade="BF"/>
      <w:kern w:val="28"/>
      <w:sz w:val="32"/>
      <w:szCs w:val="32"/>
      <w:lang w:val="en-GB" w:eastAsia="en-GB"/>
      <w14:ligatures w14:val="standard"/>
      <w14:cntxtAlts/>
    </w:rPr>
  </w:style>
  <w:style w:type="character" w:customStyle="1" w:styleId="Heading2Char">
    <w:name w:val="Heading 2 Char"/>
    <w:basedOn w:val="DefaultParagraphFont"/>
    <w:link w:val="Heading2"/>
    <w:rsid w:val="00AA7916"/>
    <w:rPr>
      <w:rFonts w:asciiTheme="majorHAnsi" w:eastAsiaTheme="majorEastAsia" w:hAnsiTheme="majorHAnsi" w:cstheme="majorBidi"/>
      <w:color w:val="365F91" w:themeColor="accent1" w:themeShade="BF"/>
      <w:kern w:val="28"/>
      <w:sz w:val="26"/>
      <w:szCs w:val="26"/>
      <w:lang w:val="en-GB" w:eastAsia="en-GB"/>
      <w14:ligatures w14:val="standard"/>
      <w14:cntxtAlts/>
    </w:rPr>
  </w:style>
  <w:style w:type="paragraph" w:styleId="NormalWeb">
    <w:name w:val="Normal (Web)"/>
    <w:basedOn w:val="Normal"/>
    <w:uiPriority w:val="99"/>
    <w:unhideWhenUsed/>
    <w:rsid w:val="004651F2"/>
    <w:pPr>
      <w:spacing w:before="100" w:beforeAutospacing="1" w:after="100" w:afterAutospacing="1" w:line="240" w:lineRule="auto"/>
    </w:pPr>
    <w:rPr>
      <w:rFonts w:ascii="Times New Roman" w:hAnsi="Times New Roman" w:cs="Times New Roman"/>
      <w:color w:val="auto"/>
      <w:kern w:val="0"/>
      <w:sz w:val="24"/>
      <w:szCs w:val="24"/>
      <w:lang w:eastAsia="en-US"/>
      <w14:ligatures w14:val="none"/>
      <w14:cntxtAlts w14:val="0"/>
    </w:rPr>
  </w:style>
  <w:style w:type="character" w:customStyle="1" w:styleId="Heading3Char">
    <w:name w:val="Heading 3 Char"/>
    <w:basedOn w:val="DefaultParagraphFont"/>
    <w:link w:val="Heading3"/>
    <w:rsid w:val="00477084"/>
    <w:rPr>
      <w:rFonts w:ascii="Cambria" w:eastAsia="Times New Roman" w:hAnsi="Cambria" w:cs="Times New Roman"/>
      <w:b/>
      <w:bCs/>
      <w:sz w:val="26"/>
      <w:szCs w:val="26"/>
    </w:rPr>
  </w:style>
  <w:style w:type="paragraph" w:customStyle="1" w:styleId="inset3">
    <w:name w:val="inset3"/>
    <w:basedOn w:val="Normal"/>
    <w:rsid w:val="00477084"/>
    <w:pPr>
      <w:tabs>
        <w:tab w:val="left" w:pos="7920"/>
      </w:tabs>
      <w:spacing w:after="0" w:line="240" w:lineRule="auto"/>
      <w:ind w:left="2722" w:hanging="562"/>
    </w:pPr>
    <w:rPr>
      <w:rFonts w:ascii="Times New Roman" w:hAnsi="Times New Roman" w:cs="Times New Roman"/>
      <w:color w:val="auto"/>
      <w:kern w:val="0"/>
      <w:sz w:val="22"/>
      <w:lang w:eastAsia="en-US"/>
      <w14:ligatures w14:val="none"/>
      <w14:cntxtAlts w14:val="0"/>
    </w:rPr>
  </w:style>
  <w:style w:type="character" w:styleId="PageNumber">
    <w:name w:val="page number"/>
    <w:basedOn w:val="DefaultParagraphFont"/>
    <w:rsid w:val="00477084"/>
  </w:style>
  <w:style w:type="paragraph" w:customStyle="1" w:styleId="inset2">
    <w:name w:val="inset2"/>
    <w:basedOn w:val="Normal"/>
    <w:rsid w:val="00477084"/>
    <w:pPr>
      <w:tabs>
        <w:tab w:val="left" w:pos="720"/>
      </w:tabs>
      <w:spacing w:after="0" w:line="240" w:lineRule="auto"/>
      <w:ind w:left="2160" w:hanging="720"/>
    </w:pPr>
    <w:rPr>
      <w:rFonts w:ascii="Times New Roman" w:hAnsi="Times New Roman" w:cs="Times New Roman"/>
      <w:color w:val="auto"/>
      <w:kern w:val="0"/>
      <w:sz w:val="22"/>
      <w:lang w:eastAsia="en-US"/>
      <w14:ligatures w14:val="none"/>
      <w14:cntxtAlts w14:val="0"/>
    </w:rPr>
  </w:style>
  <w:style w:type="character" w:styleId="FootnoteReference">
    <w:name w:val="footnote reference"/>
    <w:semiHidden/>
    <w:rsid w:val="00477084"/>
    <w:rPr>
      <w:vertAlign w:val="superscript"/>
    </w:rPr>
  </w:style>
  <w:style w:type="paragraph" w:customStyle="1" w:styleId="3372873BB58A4DED866D2BE34882C06C">
    <w:name w:val="3372873BB58A4DED866D2BE34882C06C"/>
    <w:rsid w:val="00477084"/>
    <w:pPr>
      <w:widowControl/>
      <w:autoSpaceDE/>
      <w:autoSpaceDN/>
      <w:spacing w:after="200" w:line="276" w:lineRule="auto"/>
    </w:pPr>
    <w:rPr>
      <w:rFonts w:ascii="Calibri" w:eastAsia="MS Mincho" w:hAnsi="Calibri" w:cs="Arial"/>
      <w:lang w:eastAsia="ja-JP"/>
    </w:rPr>
  </w:style>
  <w:style w:type="paragraph" w:customStyle="1" w:styleId="SPSSubHeading">
    <w:name w:val="SPS Sub Heading"/>
    <w:basedOn w:val="Normal"/>
    <w:link w:val="SPSSubHeadingChar"/>
    <w:qFormat/>
    <w:rsid w:val="00477084"/>
    <w:pPr>
      <w:spacing w:after="0" w:line="240" w:lineRule="auto"/>
    </w:pPr>
    <w:rPr>
      <w:rFonts w:ascii="Arial" w:hAnsi="Arial" w:cs="Arial"/>
      <w:b/>
      <w:color w:val="404040"/>
      <w:kern w:val="0"/>
      <w:lang w:val="en-US" w:eastAsia="en-US"/>
      <w14:ligatures w14:val="none"/>
      <w14:cntxtAlts w14:val="0"/>
    </w:rPr>
  </w:style>
  <w:style w:type="paragraph" w:customStyle="1" w:styleId="SPSRevisionDate">
    <w:name w:val="SPS Revision Date"/>
    <w:basedOn w:val="Normal"/>
    <w:link w:val="SPSRevisionDateChar"/>
    <w:qFormat/>
    <w:rsid w:val="00477084"/>
    <w:pPr>
      <w:spacing w:after="0" w:line="240" w:lineRule="auto"/>
      <w:jc w:val="right"/>
    </w:pPr>
    <w:rPr>
      <w:rFonts w:ascii="Arial" w:hAnsi="Arial" w:cs="Arial"/>
      <w:b/>
      <w:color w:val="FFFFFF"/>
      <w:kern w:val="0"/>
      <w:sz w:val="16"/>
      <w:szCs w:val="16"/>
      <w:lang w:val="en-US" w:eastAsia="en-US"/>
      <w14:ligatures w14:val="none"/>
      <w14:cntxtAlts w14:val="0"/>
    </w:rPr>
  </w:style>
  <w:style w:type="character" w:customStyle="1" w:styleId="SPSSubHeadingChar">
    <w:name w:val="SPS Sub Heading Char"/>
    <w:link w:val="SPSSubHeading"/>
    <w:rsid w:val="00477084"/>
    <w:rPr>
      <w:rFonts w:ascii="Arial" w:eastAsia="Times New Roman" w:hAnsi="Arial" w:cs="Arial"/>
      <w:b/>
      <w:color w:val="404040"/>
      <w:sz w:val="20"/>
      <w:szCs w:val="20"/>
    </w:rPr>
  </w:style>
  <w:style w:type="paragraph" w:customStyle="1" w:styleId="SPSSectionHeading">
    <w:name w:val="SPS Section Heading"/>
    <w:basedOn w:val="Normal"/>
    <w:link w:val="SPSSectionHeadingChar"/>
    <w:qFormat/>
    <w:rsid w:val="00477084"/>
    <w:pPr>
      <w:spacing w:after="0" w:line="240" w:lineRule="auto"/>
    </w:pPr>
    <w:rPr>
      <w:rFonts w:ascii="Arial" w:hAnsi="Arial" w:cs="Tahoma"/>
      <w:b/>
      <w:color w:val="0070C0"/>
      <w:kern w:val="0"/>
      <w:sz w:val="24"/>
      <w:szCs w:val="24"/>
      <w:lang w:val="en-US" w:eastAsia="en-US"/>
      <w14:ligatures w14:val="none"/>
      <w14:cntxtAlts w14:val="0"/>
    </w:rPr>
  </w:style>
  <w:style w:type="character" w:customStyle="1" w:styleId="SPSRevisionDateChar">
    <w:name w:val="SPS Revision Date Char"/>
    <w:link w:val="SPSRevisionDate"/>
    <w:rsid w:val="00477084"/>
    <w:rPr>
      <w:rFonts w:ascii="Arial" w:eastAsia="Times New Roman" w:hAnsi="Arial" w:cs="Arial"/>
      <w:b/>
      <w:color w:val="FFFFFF"/>
      <w:sz w:val="16"/>
      <w:szCs w:val="16"/>
    </w:rPr>
  </w:style>
  <w:style w:type="paragraph" w:customStyle="1" w:styleId="SPSWebLink">
    <w:name w:val="SPS Web Link"/>
    <w:basedOn w:val="Normal"/>
    <w:link w:val="SPSWebLinkChar"/>
    <w:qFormat/>
    <w:rsid w:val="00477084"/>
    <w:pPr>
      <w:spacing w:after="0" w:line="240" w:lineRule="auto"/>
      <w:jc w:val="both"/>
    </w:pPr>
    <w:rPr>
      <w:rFonts w:ascii="Arial" w:hAnsi="Arial" w:cs="Tahoma"/>
      <w:b/>
      <w:color w:val="0070C0"/>
      <w:kern w:val="0"/>
      <w:lang w:val="en-US" w:eastAsia="en-US"/>
      <w14:ligatures w14:val="none"/>
      <w14:cntxtAlts w14:val="0"/>
    </w:rPr>
  </w:style>
  <w:style w:type="character" w:customStyle="1" w:styleId="SPSSectionHeadingChar">
    <w:name w:val="SPS Section Heading Char"/>
    <w:link w:val="SPSSectionHeading"/>
    <w:rsid w:val="00477084"/>
    <w:rPr>
      <w:rFonts w:ascii="Arial" w:eastAsia="Times New Roman" w:hAnsi="Arial" w:cs="Tahoma"/>
      <w:b/>
      <w:color w:val="0070C0"/>
      <w:sz w:val="24"/>
      <w:szCs w:val="24"/>
    </w:rPr>
  </w:style>
  <w:style w:type="paragraph" w:customStyle="1" w:styleId="SPSSubText">
    <w:name w:val="SPS Sub Text"/>
    <w:basedOn w:val="SPSWebLink"/>
    <w:link w:val="SPSSubTextChar"/>
    <w:qFormat/>
    <w:rsid w:val="00477084"/>
    <w:rPr>
      <w:b w:val="0"/>
      <w:i/>
      <w:color w:val="262626"/>
    </w:rPr>
  </w:style>
  <w:style w:type="character" w:customStyle="1" w:styleId="SPSWebLinkChar">
    <w:name w:val="SPS Web Link Char"/>
    <w:link w:val="SPSWebLink"/>
    <w:rsid w:val="00477084"/>
    <w:rPr>
      <w:rFonts w:ascii="Arial" w:eastAsia="Times New Roman" w:hAnsi="Arial" w:cs="Tahoma"/>
      <w:b/>
      <w:color w:val="0070C0"/>
      <w:sz w:val="20"/>
      <w:szCs w:val="20"/>
    </w:rPr>
  </w:style>
  <w:style w:type="paragraph" w:customStyle="1" w:styleId="SPSPictureSubText">
    <w:name w:val="SPS Picture Sub Text"/>
    <w:basedOn w:val="Normal"/>
    <w:link w:val="SPSPictureSubTextChar"/>
    <w:qFormat/>
    <w:rsid w:val="00477084"/>
    <w:pPr>
      <w:spacing w:after="0" w:line="240" w:lineRule="auto"/>
      <w:jc w:val="both"/>
    </w:pPr>
    <w:rPr>
      <w:rFonts w:ascii="Arial" w:hAnsi="Arial" w:cs="Tahoma"/>
      <w:b/>
      <w:i/>
      <w:color w:val="595959"/>
      <w:kern w:val="0"/>
      <w:sz w:val="16"/>
      <w:szCs w:val="16"/>
      <w:lang w:val="en-US" w:eastAsia="en-US"/>
      <w14:ligatures w14:val="none"/>
      <w14:cntxtAlts w14:val="0"/>
    </w:rPr>
  </w:style>
  <w:style w:type="character" w:customStyle="1" w:styleId="SPSSubTextChar">
    <w:name w:val="SPS Sub Text Char"/>
    <w:link w:val="SPSSubText"/>
    <w:rsid w:val="00477084"/>
    <w:rPr>
      <w:rFonts w:ascii="Arial" w:eastAsia="Times New Roman" w:hAnsi="Arial" w:cs="Tahoma"/>
      <w:i/>
      <w:color w:val="262626"/>
      <w:sz w:val="20"/>
      <w:szCs w:val="20"/>
    </w:rPr>
  </w:style>
  <w:style w:type="paragraph" w:customStyle="1" w:styleId="SPSBodyText">
    <w:name w:val="SPS Body Text"/>
    <w:basedOn w:val="Normal"/>
    <w:link w:val="SPSBodyTextChar"/>
    <w:qFormat/>
    <w:rsid w:val="00477084"/>
    <w:pPr>
      <w:spacing w:after="0" w:line="240" w:lineRule="auto"/>
    </w:pPr>
    <w:rPr>
      <w:rFonts w:ascii="Arial" w:hAnsi="Arial" w:cs="Tahoma"/>
      <w:color w:val="262626"/>
      <w:kern w:val="0"/>
      <w:lang w:val="en-US" w:eastAsia="en-US"/>
      <w14:ligatures w14:val="none"/>
      <w14:cntxtAlts w14:val="0"/>
    </w:rPr>
  </w:style>
  <w:style w:type="character" w:customStyle="1" w:styleId="SPSPictureSubTextChar">
    <w:name w:val="SPS Picture Sub Text Char"/>
    <w:link w:val="SPSPictureSubText"/>
    <w:rsid w:val="00477084"/>
    <w:rPr>
      <w:rFonts w:ascii="Arial" w:eastAsia="Times New Roman" w:hAnsi="Arial" w:cs="Tahoma"/>
      <w:b/>
      <w:i/>
      <w:color w:val="595959"/>
      <w:sz w:val="16"/>
      <w:szCs w:val="16"/>
    </w:rPr>
  </w:style>
  <w:style w:type="paragraph" w:customStyle="1" w:styleId="text">
    <w:name w:val="text"/>
    <w:basedOn w:val="Normal"/>
    <w:rsid w:val="00477084"/>
    <w:pPr>
      <w:tabs>
        <w:tab w:val="left" w:pos="720"/>
      </w:tabs>
      <w:spacing w:after="0" w:line="240" w:lineRule="auto"/>
    </w:pPr>
    <w:rPr>
      <w:rFonts w:ascii="Times New Roman" w:hAnsi="Times New Roman" w:cs="Times New Roman"/>
      <w:color w:val="auto"/>
      <w:kern w:val="0"/>
      <w:sz w:val="22"/>
      <w:lang w:eastAsia="en-US"/>
      <w14:ligatures w14:val="none"/>
      <w14:cntxtAlts w14:val="0"/>
    </w:rPr>
  </w:style>
  <w:style w:type="character" w:customStyle="1" w:styleId="SPSBodyTextChar">
    <w:name w:val="SPS Body Text Char"/>
    <w:link w:val="SPSBodyText"/>
    <w:rsid w:val="00477084"/>
    <w:rPr>
      <w:rFonts w:ascii="Arial" w:eastAsia="Times New Roman" w:hAnsi="Arial" w:cs="Tahoma"/>
      <w:color w:val="262626"/>
      <w:sz w:val="20"/>
      <w:szCs w:val="20"/>
    </w:rPr>
  </w:style>
  <w:style w:type="paragraph" w:customStyle="1" w:styleId="inset">
    <w:name w:val="inset"/>
    <w:basedOn w:val="Normal"/>
    <w:rsid w:val="00477084"/>
    <w:pPr>
      <w:tabs>
        <w:tab w:val="left" w:pos="720"/>
      </w:tabs>
      <w:spacing w:after="0" w:line="240" w:lineRule="auto"/>
      <w:ind w:left="1440" w:hanging="720"/>
    </w:pPr>
    <w:rPr>
      <w:rFonts w:ascii="Times New Roman" w:hAnsi="Times New Roman" w:cs="Times New Roman"/>
      <w:color w:val="auto"/>
      <w:kern w:val="0"/>
      <w:sz w:val="22"/>
      <w:lang w:eastAsia="en-US"/>
      <w14:ligatures w14:val="none"/>
      <w14:cntxtAlts w14:val="0"/>
    </w:rPr>
  </w:style>
  <w:style w:type="paragraph" w:customStyle="1" w:styleId="subhead">
    <w:name w:val="subhead"/>
    <w:basedOn w:val="Normal"/>
    <w:rsid w:val="00477084"/>
    <w:pPr>
      <w:tabs>
        <w:tab w:val="left" w:pos="720"/>
      </w:tabs>
      <w:spacing w:after="0" w:line="240" w:lineRule="auto"/>
      <w:ind w:left="720" w:hanging="720"/>
    </w:pPr>
    <w:rPr>
      <w:rFonts w:ascii="Times New Roman" w:hAnsi="Times New Roman" w:cs="Times New Roman"/>
      <w:b/>
      <w:caps/>
      <w:color w:val="auto"/>
      <w:kern w:val="0"/>
      <w:sz w:val="22"/>
      <w:lang w:eastAsia="en-US"/>
      <w14:ligatures w14:val="none"/>
      <w14:cntxtAlts w14:val="0"/>
    </w:rPr>
  </w:style>
  <w:style w:type="paragraph" w:customStyle="1" w:styleId="bullet">
    <w:name w:val="bullet"/>
    <w:basedOn w:val="inset2"/>
    <w:rsid w:val="00477084"/>
    <w:pPr>
      <w:numPr>
        <w:numId w:val="1"/>
      </w:numPr>
    </w:pPr>
  </w:style>
  <w:style w:type="paragraph" w:customStyle="1" w:styleId="SPSTitle">
    <w:name w:val="SPS Title"/>
    <w:basedOn w:val="SPSHeading"/>
    <w:link w:val="SPSTitleChar"/>
    <w:qFormat/>
    <w:rsid w:val="00477084"/>
    <w:pPr>
      <w:spacing w:after="0" w:line="240" w:lineRule="auto"/>
      <w:ind w:left="720"/>
    </w:pPr>
    <w:rPr>
      <w:kern w:val="0"/>
      <w:sz w:val="96"/>
      <w:szCs w:val="96"/>
      <w14:ligatures w14:val="none"/>
      <w14:cntxtAlts w14:val="0"/>
    </w:rPr>
  </w:style>
  <w:style w:type="character" w:customStyle="1" w:styleId="SPSTitleChar">
    <w:name w:val="SPS Title Char"/>
    <w:link w:val="SPSTitle"/>
    <w:rsid w:val="00477084"/>
    <w:rPr>
      <w:rFonts w:ascii="Arial" w:eastAsia="Times New Roman" w:hAnsi="Arial" w:cs="Arial"/>
      <w:color w:val="0070C0"/>
      <w:sz w:val="96"/>
      <w:szCs w:val="96"/>
    </w:rPr>
  </w:style>
  <w:style w:type="paragraph" w:customStyle="1" w:styleId="RevisionText">
    <w:name w:val="Revision Text"/>
    <w:basedOn w:val="SPSSubTitle"/>
    <w:link w:val="RevisionTextChar"/>
    <w:qFormat/>
    <w:rsid w:val="00477084"/>
    <w:pPr>
      <w:spacing w:after="0" w:line="240" w:lineRule="auto"/>
      <w:ind w:left="720"/>
    </w:pPr>
    <w:rPr>
      <w:b/>
      <w:color w:val="A6A6A6"/>
      <w:kern w:val="0"/>
      <w:sz w:val="20"/>
      <w:szCs w:val="20"/>
      <w14:ligatures w14:val="none"/>
      <w14:cntxtAlts w14:val="0"/>
    </w:rPr>
  </w:style>
  <w:style w:type="character" w:customStyle="1" w:styleId="RevisionTextChar">
    <w:name w:val="Revision Text Char"/>
    <w:link w:val="RevisionText"/>
    <w:rsid w:val="00477084"/>
    <w:rPr>
      <w:rFonts w:ascii="Arial" w:eastAsia="Times New Roman" w:hAnsi="Arial" w:cs="Arial"/>
      <w:b/>
      <w:color w:val="A6A6A6"/>
      <w:sz w:val="20"/>
      <w:szCs w:val="20"/>
    </w:rPr>
  </w:style>
  <w:style w:type="paragraph" w:customStyle="1" w:styleId="FirstParagraphLevel2">
    <w:name w:val="First Paragraph Level 2"/>
    <w:rsid w:val="00477084"/>
    <w:pPr>
      <w:autoSpaceDE/>
      <w:autoSpaceDN/>
      <w:spacing w:before="60"/>
      <w:jc w:val="both"/>
    </w:pPr>
    <w:rPr>
      <w:rFonts w:ascii="Trebuchet MS" w:eastAsia="Times New Roman" w:hAnsi="Trebuchet MS" w:cs="Times New Roman"/>
      <w:sz w:val="18"/>
      <w:szCs w:val="20"/>
      <w:lang w:val="en-GB" w:eastAsia="en-GB"/>
    </w:rPr>
  </w:style>
  <w:style w:type="paragraph" w:customStyle="1" w:styleId="FirstParagraphLevel3">
    <w:name w:val="First Paragraph Level 3"/>
    <w:rsid w:val="00477084"/>
    <w:pPr>
      <w:autoSpaceDE/>
      <w:autoSpaceDN/>
      <w:spacing w:before="60"/>
      <w:jc w:val="both"/>
    </w:pPr>
    <w:rPr>
      <w:rFonts w:ascii="Trebuchet MS" w:eastAsia="Times New Roman" w:hAnsi="Trebuchet MS" w:cs="Times New Roman"/>
      <w:sz w:val="18"/>
      <w:szCs w:val="20"/>
      <w:lang w:val="en-GB" w:eastAsia="en-GB"/>
    </w:rPr>
  </w:style>
  <w:style w:type="paragraph" w:customStyle="1" w:styleId="FirstParagraphLevel4">
    <w:name w:val="First Paragraph Level 4"/>
    <w:basedOn w:val="Normal"/>
    <w:next w:val="Normal"/>
    <w:rsid w:val="00477084"/>
    <w:pPr>
      <w:widowControl w:val="0"/>
      <w:spacing w:after="0" w:line="240" w:lineRule="auto"/>
      <w:ind w:left="992"/>
      <w:jc w:val="both"/>
    </w:pPr>
    <w:rPr>
      <w:rFonts w:ascii="Trebuchet MS" w:hAnsi="Trebuchet MS" w:cs="Times New Roman"/>
      <w:color w:val="auto"/>
      <w:kern w:val="0"/>
      <w14:ligatures w14:val="none"/>
      <w14:cntxtAlts w14:val="0"/>
    </w:rPr>
  </w:style>
  <w:style w:type="character" w:customStyle="1" w:styleId="StyleLatinTrebuchetMSComplexArial10ptBold">
    <w:name w:val="Style (Latin) Trebuchet MS (Complex) Arial 10 pt Bold"/>
    <w:rsid w:val="00477084"/>
    <w:rPr>
      <w:rFonts w:ascii="Trebuchet MS" w:hAnsi="Trebuchet MS"/>
      <w:b/>
      <w:sz w:val="20"/>
    </w:rPr>
  </w:style>
  <w:style w:type="character" w:customStyle="1" w:styleId="apple-converted-space">
    <w:name w:val="apple-converted-space"/>
    <w:rsid w:val="00477084"/>
  </w:style>
  <w:style w:type="paragraph" w:customStyle="1" w:styleId="SchedulL1">
    <w:name w:val="Schedul_L1"/>
    <w:basedOn w:val="Normal"/>
    <w:next w:val="Normal"/>
    <w:rsid w:val="00477084"/>
    <w:pPr>
      <w:keepNext/>
      <w:pageBreakBefore/>
      <w:numPr>
        <w:numId w:val="2"/>
      </w:numPr>
      <w:spacing w:after="220" w:line="480" w:lineRule="auto"/>
      <w:jc w:val="center"/>
      <w:outlineLvl w:val="0"/>
    </w:pPr>
    <w:rPr>
      <w:rFonts w:ascii="Arial Bold" w:hAnsi="Arial Bold" w:cs="Times New Roman"/>
      <w:b/>
      <w:color w:val="auto"/>
      <w:kern w:val="0"/>
      <w:sz w:val="22"/>
      <w:lang w:val="en-US" w:eastAsia="en-US"/>
      <w14:ligatures w14:val="none"/>
      <w14:cntxtAlts w14:val="0"/>
    </w:rPr>
  </w:style>
  <w:style w:type="paragraph" w:customStyle="1" w:styleId="SchedulL2">
    <w:name w:val="Schedul_L2"/>
    <w:basedOn w:val="Normal"/>
    <w:next w:val="Normal"/>
    <w:rsid w:val="00477084"/>
    <w:pPr>
      <w:keepNext/>
      <w:numPr>
        <w:ilvl w:val="1"/>
        <w:numId w:val="2"/>
      </w:numPr>
      <w:spacing w:after="220" w:line="240" w:lineRule="auto"/>
      <w:jc w:val="center"/>
      <w:outlineLvl w:val="1"/>
    </w:pPr>
    <w:rPr>
      <w:rFonts w:ascii="Arial Bold" w:hAnsi="Arial Bold" w:cs="Times New Roman"/>
      <w:b/>
      <w:color w:val="auto"/>
      <w:kern w:val="0"/>
      <w:sz w:val="22"/>
      <w:lang w:val="en-US" w:eastAsia="en-US"/>
      <w14:ligatures w14:val="none"/>
      <w14:cntxtAlts w14:val="0"/>
    </w:rPr>
  </w:style>
  <w:style w:type="paragraph" w:customStyle="1" w:styleId="SchedulL3">
    <w:name w:val="Schedul_L3"/>
    <w:basedOn w:val="Normal"/>
    <w:next w:val="Normal"/>
    <w:rsid w:val="00477084"/>
    <w:pPr>
      <w:keepNext/>
      <w:numPr>
        <w:ilvl w:val="2"/>
        <w:numId w:val="2"/>
      </w:numPr>
      <w:spacing w:after="220" w:line="240" w:lineRule="auto"/>
      <w:jc w:val="both"/>
      <w:outlineLvl w:val="2"/>
    </w:pPr>
    <w:rPr>
      <w:rFonts w:ascii="Arial" w:hAnsi="Arial" w:cs="Times New Roman"/>
      <w:b/>
      <w:caps/>
      <w:color w:val="auto"/>
      <w:kern w:val="0"/>
      <w:sz w:val="22"/>
      <w:lang w:val="en-US" w:eastAsia="en-US"/>
      <w14:ligatures w14:val="none"/>
      <w14:cntxtAlts w14:val="0"/>
    </w:rPr>
  </w:style>
  <w:style w:type="paragraph" w:customStyle="1" w:styleId="SchedulL4">
    <w:name w:val="Schedul_L4"/>
    <w:basedOn w:val="Normal"/>
    <w:rsid w:val="00477084"/>
    <w:pPr>
      <w:numPr>
        <w:ilvl w:val="3"/>
        <w:numId w:val="2"/>
      </w:numPr>
      <w:spacing w:after="220" w:line="240" w:lineRule="auto"/>
      <w:jc w:val="both"/>
      <w:outlineLvl w:val="3"/>
    </w:pPr>
    <w:rPr>
      <w:rFonts w:ascii="Arial" w:hAnsi="Arial" w:cs="Times New Roman"/>
      <w:color w:val="auto"/>
      <w:kern w:val="0"/>
      <w:sz w:val="22"/>
      <w:lang w:val="en-US" w:eastAsia="en-US"/>
      <w14:ligatures w14:val="none"/>
      <w14:cntxtAlts w14:val="0"/>
    </w:rPr>
  </w:style>
  <w:style w:type="paragraph" w:customStyle="1" w:styleId="SchedulL5">
    <w:name w:val="Schedul_L5"/>
    <w:basedOn w:val="Normal"/>
    <w:rsid w:val="00477084"/>
    <w:pPr>
      <w:numPr>
        <w:ilvl w:val="4"/>
        <w:numId w:val="2"/>
      </w:numPr>
      <w:spacing w:after="220" w:line="240" w:lineRule="auto"/>
      <w:jc w:val="both"/>
      <w:outlineLvl w:val="4"/>
    </w:pPr>
    <w:rPr>
      <w:rFonts w:ascii="Arial" w:hAnsi="Arial" w:cs="Times New Roman"/>
      <w:color w:val="auto"/>
      <w:kern w:val="0"/>
      <w:sz w:val="22"/>
      <w:lang w:val="en-US" w:eastAsia="en-US"/>
      <w14:ligatures w14:val="none"/>
      <w14:cntxtAlts w14:val="0"/>
    </w:rPr>
  </w:style>
  <w:style w:type="paragraph" w:customStyle="1" w:styleId="SchedulL6">
    <w:name w:val="Schedul_L6"/>
    <w:basedOn w:val="Normal"/>
    <w:rsid w:val="00477084"/>
    <w:pPr>
      <w:numPr>
        <w:ilvl w:val="5"/>
        <w:numId w:val="2"/>
      </w:numPr>
      <w:spacing w:after="220" w:line="240" w:lineRule="auto"/>
      <w:jc w:val="both"/>
      <w:outlineLvl w:val="5"/>
    </w:pPr>
    <w:rPr>
      <w:rFonts w:ascii="Arial" w:hAnsi="Arial" w:cs="Times New Roman"/>
      <w:color w:val="auto"/>
      <w:kern w:val="0"/>
      <w:sz w:val="22"/>
      <w:lang w:val="en-US" w:eastAsia="en-US"/>
      <w14:ligatures w14:val="none"/>
      <w14:cntxtAlts w14:val="0"/>
    </w:rPr>
  </w:style>
  <w:style w:type="paragraph" w:customStyle="1" w:styleId="SchedulL7">
    <w:name w:val="Schedul_L7"/>
    <w:basedOn w:val="SchedulL6"/>
    <w:rsid w:val="00477084"/>
    <w:pPr>
      <w:numPr>
        <w:ilvl w:val="6"/>
      </w:numPr>
      <w:outlineLvl w:val="6"/>
    </w:pPr>
  </w:style>
  <w:style w:type="paragraph" w:customStyle="1" w:styleId="SchedulL8">
    <w:name w:val="Schedul_L8"/>
    <w:basedOn w:val="SchedulL7"/>
    <w:rsid w:val="00477084"/>
    <w:pPr>
      <w:numPr>
        <w:ilvl w:val="7"/>
      </w:numPr>
      <w:outlineLvl w:val="7"/>
    </w:pPr>
  </w:style>
  <w:style w:type="paragraph" w:styleId="TOC1">
    <w:name w:val="toc 1"/>
    <w:basedOn w:val="Normal"/>
    <w:next w:val="Normal"/>
    <w:autoRedefine/>
    <w:uiPriority w:val="39"/>
    <w:qFormat/>
    <w:rsid w:val="00E47E83"/>
    <w:pPr>
      <w:tabs>
        <w:tab w:val="right" w:leader="dot" w:pos="9781"/>
      </w:tabs>
      <w:spacing w:after="0" w:line="240" w:lineRule="auto"/>
    </w:pPr>
    <w:rPr>
      <w:rFonts w:ascii="Arial" w:eastAsia="Futura-Medium" w:hAnsi="Arial" w:cs="Arial"/>
      <w:b/>
      <w:noProof/>
      <w:color w:val="auto"/>
      <w:kern w:val="0"/>
      <w:sz w:val="28"/>
      <w:szCs w:val="22"/>
      <w14:ligatures w14:val="none"/>
      <w14:cntxtAlts w14:val="0"/>
    </w:rPr>
  </w:style>
  <w:style w:type="paragraph" w:styleId="TOC2">
    <w:name w:val="toc 2"/>
    <w:basedOn w:val="Normal"/>
    <w:next w:val="Normal"/>
    <w:autoRedefine/>
    <w:uiPriority w:val="39"/>
    <w:qFormat/>
    <w:rsid w:val="00872AE3"/>
    <w:pPr>
      <w:tabs>
        <w:tab w:val="left" w:pos="880"/>
        <w:tab w:val="right" w:leader="dot" w:pos="9781"/>
      </w:tabs>
      <w:spacing w:after="0" w:line="276" w:lineRule="auto"/>
    </w:pPr>
    <w:rPr>
      <w:rFonts w:ascii="Trebuchet MS" w:eastAsia="Futura-Medium" w:hAnsi="Trebuchet MS" w:cs="Times New Roman"/>
      <w:noProof/>
      <w:color w:val="auto"/>
      <w:kern w:val="0"/>
      <w:sz w:val="22"/>
      <w:szCs w:val="22"/>
      <w:lang w:bidi="en-GB"/>
      <w14:ligatures w14:val="none"/>
      <w14:cntxtAlts w14:val="0"/>
    </w:rPr>
  </w:style>
  <w:style w:type="paragraph" w:styleId="TOC3">
    <w:name w:val="toc 3"/>
    <w:basedOn w:val="Normal"/>
    <w:next w:val="Normal"/>
    <w:autoRedefine/>
    <w:uiPriority w:val="39"/>
    <w:qFormat/>
    <w:rsid w:val="00DA5C32"/>
    <w:pPr>
      <w:tabs>
        <w:tab w:val="right" w:leader="dot" w:pos="9737"/>
      </w:tabs>
      <w:spacing w:after="0" w:line="240" w:lineRule="auto"/>
    </w:pPr>
    <w:rPr>
      <w:rFonts w:ascii="Times New Roman" w:hAnsi="Times New Roman" w:cs="Times New Roman"/>
      <w:color w:val="auto"/>
      <w:kern w:val="0"/>
      <w:sz w:val="24"/>
      <w:szCs w:val="24"/>
      <w14:ligatures w14:val="none"/>
      <w14:cntxtAlts w14:val="0"/>
    </w:rPr>
  </w:style>
  <w:style w:type="paragraph" w:styleId="BodyText2">
    <w:name w:val="Body Text 2"/>
    <w:basedOn w:val="Normal"/>
    <w:link w:val="BodyText2Char"/>
    <w:rsid w:val="00477084"/>
    <w:pPr>
      <w:spacing w:after="240" w:line="240" w:lineRule="auto"/>
      <w:ind w:left="720"/>
    </w:pPr>
    <w:rPr>
      <w:rFonts w:ascii="Arial" w:hAnsi="Arial" w:cs="Times New Roman"/>
      <w:color w:val="auto"/>
      <w:kern w:val="0"/>
      <w:sz w:val="22"/>
      <w:lang w:eastAsia="en-US"/>
      <w14:ligatures w14:val="none"/>
      <w14:cntxtAlts w14:val="0"/>
    </w:rPr>
  </w:style>
  <w:style w:type="character" w:customStyle="1" w:styleId="BodyText2Char">
    <w:name w:val="Body Text 2 Char"/>
    <w:basedOn w:val="DefaultParagraphFont"/>
    <w:link w:val="BodyText2"/>
    <w:rsid w:val="00477084"/>
    <w:rPr>
      <w:rFonts w:ascii="Arial" w:eastAsia="Times New Roman" w:hAnsi="Arial" w:cs="Times New Roman"/>
      <w:szCs w:val="20"/>
      <w:lang w:val="en-GB"/>
    </w:rPr>
  </w:style>
  <w:style w:type="character" w:styleId="CommentReference">
    <w:name w:val="annotation reference"/>
    <w:rsid w:val="00477084"/>
    <w:rPr>
      <w:sz w:val="16"/>
      <w:szCs w:val="16"/>
    </w:rPr>
  </w:style>
  <w:style w:type="paragraph" w:styleId="CommentText">
    <w:name w:val="annotation text"/>
    <w:basedOn w:val="Normal"/>
    <w:link w:val="CommentTextChar"/>
    <w:rsid w:val="00477084"/>
    <w:pPr>
      <w:spacing w:after="0" w:line="240" w:lineRule="auto"/>
    </w:pPr>
    <w:rPr>
      <w:rFonts w:ascii="Times New Roman" w:hAnsi="Times New Roman" w:cs="Times New Roman"/>
      <w:color w:val="auto"/>
      <w:kern w:val="0"/>
      <w14:ligatures w14:val="none"/>
      <w14:cntxtAlts w14:val="0"/>
    </w:rPr>
  </w:style>
  <w:style w:type="character" w:customStyle="1" w:styleId="CommentTextChar">
    <w:name w:val="Comment Text Char"/>
    <w:basedOn w:val="DefaultParagraphFont"/>
    <w:link w:val="CommentText"/>
    <w:rsid w:val="00477084"/>
    <w:rPr>
      <w:rFonts w:ascii="Times New Roman" w:eastAsia="Times New Roman" w:hAnsi="Times New Roman" w:cs="Times New Roman"/>
      <w:sz w:val="20"/>
      <w:szCs w:val="20"/>
      <w:lang w:val="en-GB" w:eastAsia="en-GB"/>
    </w:rPr>
  </w:style>
  <w:style w:type="paragraph" w:styleId="CommentSubject">
    <w:name w:val="annotation subject"/>
    <w:basedOn w:val="CommentText"/>
    <w:next w:val="CommentText"/>
    <w:link w:val="CommentSubjectChar"/>
    <w:rsid w:val="00477084"/>
    <w:rPr>
      <w:b/>
      <w:bCs/>
    </w:rPr>
  </w:style>
  <w:style w:type="character" w:customStyle="1" w:styleId="CommentSubjectChar">
    <w:name w:val="Comment Subject Char"/>
    <w:basedOn w:val="CommentTextChar"/>
    <w:link w:val="CommentSubject"/>
    <w:rsid w:val="00477084"/>
    <w:rPr>
      <w:rFonts w:ascii="Times New Roman" w:eastAsia="Times New Roman" w:hAnsi="Times New Roman" w:cs="Times New Roman"/>
      <w:b/>
      <w:bCs/>
      <w:sz w:val="20"/>
      <w:szCs w:val="20"/>
      <w:lang w:val="en-GB" w:eastAsia="en-GB"/>
    </w:rPr>
  </w:style>
  <w:style w:type="character" w:styleId="Emphasis">
    <w:name w:val="Emphasis"/>
    <w:uiPriority w:val="20"/>
    <w:qFormat/>
    <w:rsid w:val="00477084"/>
    <w:rPr>
      <w:i/>
      <w:iCs/>
    </w:rPr>
  </w:style>
  <w:style w:type="paragraph" w:customStyle="1" w:styleId="body">
    <w:name w:val="body"/>
    <w:basedOn w:val="Normal"/>
    <w:rsid w:val="00477084"/>
    <w:pPr>
      <w:spacing w:before="100" w:beforeAutospacing="1" w:after="100" w:afterAutospacing="1" w:line="240" w:lineRule="auto"/>
    </w:pPr>
    <w:rPr>
      <w:rFonts w:ascii="Times New Roman" w:hAnsi="Times New Roman" w:cs="Times New Roman"/>
      <w:color w:val="auto"/>
      <w:kern w:val="0"/>
      <w:sz w:val="24"/>
      <w:szCs w:val="24"/>
      <w14:ligatures w14:val="none"/>
      <w14:cntxtAlts w14:val="0"/>
    </w:rPr>
  </w:style>
  <w:style w:type="character" w:customStyle="1" w:styleId="highlight">
    <w:name w:val="highlight"/>
    <w:rsid w:val="00477084"/>
  </w:style>
  <w:style w:type="paragraph" w:styleId="TOCHeading">
    <w:name w:val="TOC Heading"/>
    <w:basedOn w:val="Heading1"/>
    <w:next w:val="Normal"/>
    <w:uiPriority w:val="39"/>
    <w:unhideWhenUsed/>
    <w:qFormat/>
    <w:rsid w:val="00477084"/>
    <w:pPr>
      <w:spacing w:before="480" w:line="276" w:lineRule="auto"/>
      <w:outlineLvl w:val="9"/>
    </w:pPr>
    <w:rPr>
      <w:rFonts w:ascii="Cambria" w:eastAsia="MS Gothic" w:hAnsi="Cambria" w:cs="Times New Roman"/>
      <w:b/>
      <w:bCs/>
      <w:color w:val="365F91"/>
      <w:kern w:val="0"/>
      <w:sz w:val="28"/>
      <w:szCs w:val="28"/>
      <w:lang w:val="en-US" w:eastAsia="ja-JP"/>
      <w14:ligatures w14:val="none"/>
      <w14:cntxtAlts w14:val="0"/>
    </w:rPr>
  </w:style>
  <w:style w:type="paragraph" w:customStyle="1" w:styleId="Default">
    <w:name w:val="Default"/>
    <w:rsid w:val="00477084"/>
    <w:pPr>
      <w:widowControl/>
      <w:adjustRightInd w:val="0"/>
    </w:pPr>
    <w:rPr>
      <w:rFonts w:ascii="Arial" w:eastAsia="Times New Roman" w:hAnsi="Arial" w:cs="Arial"/>
      <w:color w:val="000000"/>
      <w:sz w:val="24"/>
      <w:szCs w:val="24"/>
      <w:lang w:val="en-GB" w:eastAsia="en-GB"/>
    </w:rPr>
  </w:style>
  <w:style w:type="paragraph" w:styleId="TOC4">
    <w:name w:val="toc 4"/>
    <w:basedOn w:val="Normal"/>
    <w:next w:val="Normal"/>
    <w:autoRedefine/>
    <w:uiPriority w:val="39"/>
    <w:unhideWhenUsed/>
    <w:rsid w:val="00477084"/>
    <w:pPr>
      <w:spacing w:after="100" w:line="276" w:lineRule="auto"/>
      <w:ind w:left="660"/>
    </w:pPr>
    <w:rPr>
      <w:rFonts w:cs="Times New Roman"/>
      <w:color w:val="auto"/>
      <w:kern w:val="0"/>
      <w:sz w:val="22"/>
      <w:szCs w:val="22"/>
      <w14:ligatures w14:val="none"/>
      <w14:cntxtAlts w14:val="0"/>
    </w:rPr>
  </w:style>
  <w:style w:type="paragraph" w:styleId="TOC5">
    <w:name w:val="toc 5"/>
    <w:basedOn w:val="Normal"/>
    <w:next w:val="Normal"/>
    <w:autoRedefine/>
    <w:uiPriority w:val="39"/>
    <w:unhideWhenUsed/>
    <w:rsid w:val="00477084"/>
    <w:pPr>
      <w:spacing w:after="100" w:line="276" w:lineRule="auto"/>
      <w:ind w:left="880"/>
    </w:pPr>
    <w:rPr>
      <w:rFonts w:cs="Times New Roman"/>
      <w:color w:val="auto"/>
      <w:kern w:val="0"/>
      <w:sz w:val="22"/>
      <w:szCs w:val="22"/>
      <w14:ligatures w14:val="none"/>
      <w14:cntxtAlts w14:val="0"/>
    </w:rPr>
  </w:style>
  <w:style w:type="paragraph" w:styleId="TOC6">
    <w:name w:val="toc 6"/>
    <w:basedOn w:val="Normal"/>
    <w:next w:val="Normal"/>
    <w:autoRedefine/>
    <w:uiPriority w:val="39"/>
    <w:unhideWhenUsed/>
    <w:rsid w:val="00477084"/>
    <w:pPr>
      <w:spacing w:after="100" w:line="276" w:lineRule="auto"/>
      <w:ind w:left="1100"/>
    </w:pPr>
    <w:rPr>
      <w:rFonts w:cs="Times New Roman"/>
      <w:color w:val="auto"/>
      <w:kern w:val="0"/>
      <w:sz w:val="22"/>
      <w:szCs w:val="22"/>
      <w14:ligatures w14:val="none"/>
      <w14:cntxtAlts w14:val="0"/>
    </w:rPr>
  </w:style>
  <w:style w:type="paragraph" w:styleId="TOC7">
    <w:name w:val="toc 7"/>
    <w:basedOn w:val="Normal"/>
    <w:next w:val="Normal"/>
    <w:autoRedefine/>
    <w:uiPriority w:val="39"/>
    <w:unhideWhenUsed/>
    <w:rsid w:val="00477084"/>
    <w:pPr>
      <w:spacing w:after="100" w:line="276" w:lineRule="auto"/>
      <w:ind w:left="1320"/>
    </w:pPr>
    <w:rPr>
      <w:rFonts w:cs="Times New Roman"/>
      <w:color w:val="auto"/>
      <w:kern w:val="0"/>
      <w:sz w:val="22"/>
      <w:szCs w:val="22"/>
      <w14:ligatures w14:val="none"/>
      <w14:cntxtAlts w14:val="0"/>
    </w:rPr>
  </w:style>
  <w:style w:type="paragraph" w:styleId="TOC8">
    <w:name w:val="toc 8"/>
    <w:basedOn w:val="Normal"/>
    <w:next w:val="Normal"/>
    <w:autoRedefine/>
    <w:uiPriority w:val="39"/>
    <w:unhideWhenUsed/>
    <w:rsid w:val="00477084"/>
    <w:pPr>
      <w:spacing w:after="100" w:line="276" w:lineRule="auto"/>
      <w:ind w:left="1540"/>
    </w:pPr>
    <w:rPr>
      <w:rFonts w:cs="Times New Roman"/>
      <w:color w:val="auto"/>
      <w:kern w:val="0"/>
      <w:sz w:val="22"/>
      <w:szCs w:val="22"/>
      <w14:ligatures w14:val="none"/>
      <w14:cntxtAlts w14:val="0"/>
    </w:rPr>
  </w:style>
  <w:style w:type="paragraph" w:styleId="TOC9">
    <w:name w:val="toc 9"/>
    <w:basedOn w:val="Normal"/>
    <w:next w:val="Normal"/>
    <w:autoRedefine/>
    <w:uiPriority w:val="39"/>
    <w:unhideWhenUsed/>
    <w:rsid w:val="00477084"/>
    <w:pPr>
      <w:spacing w:after="100" w:line="276" w:lineRule="auto"/>
      <w:ind w:left="1760"/>
    </w:pPr>
    <w:rPr>
      <w:rFonts w:cs="Times New Roman"/>
      <w:color w:val="auto"/>
      <w:kern w:val="0"/>
      <w:sz w:val="22"/>
      <w:szCs w:val="22"/>
      <w14:ligatures w14:val="none"/>
      <w14:cntxtAlts w14:val="0"/>
    </w:rPr>
  </w:style>
  <w:style w:type="paragraph" w:styleId="Subtitle">
    <w:name w:val="Subtitle"/>
    <w:basedOn w:val="Normal"/>
    <w:next w:val="Normal"/>
    <w:link w:val="SubtitleChar"/>
    <w:uiPriority w:val="11"/>
    <w:qFormat/>
    <w:rsid w:val="00477084"/>
    <w:pPr>
      <w:spacing w:after="60" w:line="240" w:lineRule="auto"/>
      <w:jc w:val="center"/>
      <w:outlineLvl w:val="1"/>
    </w:pPr>
    <w:rPr>
      <w:rFonts w:ascii="Cambria" w:hAnsi="Cambria" w:cs="Times New Roman"/>
      <w:color w:val="auto"/>
      <w:kern w:val="0"/>
      <w:sz w:val="24"/>
      <w:szCs w:val="24"/>
      <w:lang w:val="en-US" w:eastAsia="en-US"/>
      <w14:ligatures w14:val="none"/>
      <w14:cntxtAlts w14:val="0"/>
    </w:rPr>
  </w:style>
  <w:style w:type="character" w:customStyle="1" w:styleId="SubtitleChar">
    <w:name w:val="Subtitle Char"/>
    <w:basedOn w:val="DefaultParagraphFont"/>
    <w:link w:val="Subtitle"/>
    <w:uiPriority w:val="11"/>
    <w:rsid w:val="00477084"/>
    <w:rPr>
      <w:rFonts w:ascii="Cambria" w:eastAsia="Times New Roman" w:hAnsi="Cambria" w:cs="Times New Roman"/>
      <w:sz w:val="24"/>
      <w:szCs w:val="24"/>
    </w:rPr>
  </w:style>
  <w:style w:type="table" w:customStyle="1" w:styleId="TableGrid1">
    <w:name w:val="Table Grid1"/>
    <w:basedOn w:val="TableNormal"/>
    <w:next w:val="TableGrid"/>
    <w:rsid w:val="00477084"/>
    <w:pPr>
      <w:widowControl/>
      <w:autoSpaceDE/>
      <w:autoSpaceDN/>
    </w:pPr>
    <w:rPr>
      <w:rFonts w:ascii="Times New Roman" w:eastAsia="Times New Roma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umberedparagraphs">
    <w:name w:val="Numbered paragraphs"/>
    <w:basedOn w:val="Normal"/>
    <w:uiPriority w:val="13"/>
    <w:qFormat/>
    <w:rsid w:val="00477084"/>
    <w:pPr>
      <w:numPr>
        <w:numId w:val="4"/>
      </w:numPr>
      <w:spacing w:after="320" w:line="276" w:lineRule="auto"/>
      <w:ind w:left="0" w:hanging="567"/>
    </w:pPr>
    <w:rPr>
      <w:rFonts w:ascii="Arial" w:hAnsi="Arial" w:cs="Times New Roman"/>
      <w:color w:val="auto"/>
      <w:kern w:val="0"/>
      <w:sz w:val="24"/>
      <w:szCs w:val="24"/>
      <w14:ligatures w14:val="none"/>
      <w14:cntxtAlts w14:val="0"/>
    </w:rPr>
  </w:style>
  <w:style w:type="paragraph" w:styleId="BodyTextIndent">
    <w:name w:val="Body Text Indent"/>
    <w:basedOn w:val="Normal"/>
    <w:link w:val="BodyTextIndentChar"/>
    <w:rsid w:val="00477084"/>
    <w:pPr>
      <w:spacing w:line="240" w:lineRule="auto"/>
      <w:ind w:left="283"/>
    </w:pPr>
    <w:rPr>
      <w:rFonts w:ascii="Tahoma" w:hAnsi="Tahoma" w:cs="Tahoma"/>
      <w:color w:val="auto"/>
      <w:kern w:val="0"/>
      <w:sz w:val="24"/>
      <w:szCs w:val="24"/>
      <w:lang w:val="en-US" w:eastAsia="en-US"/>
      <w14:ligatures w14:val="none"/>
      <w14:cntxtAlts w14:val="0"/>
    </w:rPr>
  </w:style>
  <w:style w:type="character" w:customStyle="1" w:styleId="BodyTextIndentChar">
    <w:name w:val="Body Text Indent Char"/>
    <w:basedOn w:val="DefaultParagraphFont"/>
    <w:link w:val="BodyTextIndent"/>
    <w:rsid w:val="00477084"/>
    <w:rPr>
      <w:rFonts w:ascii="Tahoma" w:eastAsia="Times New Roman" w:hAnsi="Tahoma" w:cs="Tahoma"/>
      <w:sz w:val="24"/>
      <w:szCs w:val="24"/>
    </w:rPr>
  </w:style>
  <w:style w:type="character" w:styleId="BookTitle">
    <w:name w:val="Book Title"/>
    <w:uiPriority w:val="33"/>
    <w:qFormat/>
    <w:rsid w:val="00477084"/>
    <w:rPr>
      <w:i/>
      <w:iCs/>
      <w:smallCaps/>
      <w:spacing w:val="5"/>
    </w:rPr>
  </w:style>
  <w:style w:type="paragraph" w:customStyle="1" w:styleId="TableBulletedList">
    <w:name w:val="Table Bulleted List"/>
    <w:basedOn w:val="Normal"/>
    <w:uiPriority w:val="14"/>
    <w:qFormat/>
    <w:rsid w:val="00477084"/>
    <w:pPr>
      <w:numPr>
        <w:numId w:val="5"/>
      </w:numPr>
      <w:spacing w:before="80" w:after="80" w:line="240" w:lineRule="auto"/>
      <w:ind w:left="720" w:hanging="360"/>
    </w:pPr>
    <w:rPr>
      <w:rFonts w:ascii="Arial" w:eastAsia="Arial" w:hAnsi="Arial" w:cs="Arial"/>
      <w:color w:val="auto"/>
      <w:kern w:val="0"/>
      <w:sz w:val="24"/>
      <w:szCs w:val="24"/>
      <w:lang w:eastAsia="en-US"/>
      <w14:ligatures w14:val="none"/>
      <w14:cntxtAlts w14:val="0"/>
    </w:rPr>
  </w:style>
  <w:style w:type="numbering" w:customStyle="1" w:styleId="TableBulletedListstyle">
    <w:name w:val="Table Bulleted List style"/>
    <w:basedOn w:val="NoList"/>
    <w:uiPriority w:val="99"/>
    <w:rsid w:val="00477084"/>
    <w:pPr>
      <w:numPr>
        <w:numId w:val="5"/>
      </w:numPr>
    </w:pPr>
  </w:style>
  <w:style w:type="paragraph" w:styleId="Revision">
    <w:name w:val="Revision"/>
    <w:hidden/>
    <w:uiPriority w:val="99"/>
    <w:semiHidden/>
    <w:rsid w:val="00477084"/>
    <w:pPr>
      <w:widowControl/>
      <w:autoSpaceDE/>
      <w:autoSpaceDN/>
    </w:pPr>
    <w:rPr>
      <w:rFonts w:ascii="Tahoma" w:eastAsia="Times New Roman" w:hAnsi="Tahoma" w:cs="Tahoma"/>
      <w:sz w:val="24"/>
      <w:szCs w:val="24"/>
    </w:rPr>
  </w:style>
  <w:style w:type="character" w:styleId="UnresolvedMention">
    <w:name w:val="Unresolved Mention"/>
    <w:basedOn w:val="DefaultParagraphFont"/>
    <w:uiPriority w:val="99"/>
    <w:semiHidden/>
    <w:unhideWhenUsed/>
    <w:rsid w:val="0047708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1530078">
      <w:bodyDiv w:val="1"/>
      <w:marLeft w:val="0"/>
      <w:marRight w:val="0"/>
      <w:marTop w:val="0"/>
      <w:marBottom w:val="0"/>
      <w:divBdr>
        <w:top w:val="none" w:sz="0" w:space="0" w:color="auto"/>
        <w:left w:val="none" w:sz="0" w:space="0" w:color="auto"/>
        <w:bottom w:val="none" w:sz="0" w:space="0" w:color="auto"/>
        <w:right w:val="none" w:sz="0" w:space="0" w:color="auto"/>
      </w:divBdr>
    </w:div>
    <w:div w:id="986864971">
      <w:bodyDiv w:val="1"/>
      <w:marLeft w:val="0"/>
      <w:marRight w:val="0"/>
      <w:marTop w:val="0"/>
      <w:marBottom w:val="0"/>
      <w:divBdr>
        <w:top w:val="none" w:sz="0" w:space="0" w:color="auto"/>
        <w:left w:val="none" w:sz="0" w:space="0" w:color="auto"/>
        <w:bottom w:val="none" w:sz="0" w:space="0" w:color="auto"/>
        <w:right w:val="none" w:sz="0" w:space="0" w:color="auto"/>
      </w:divBdr>
    </w:div>
    <w:div w:id="1286154293">
      <w:bodyDiv w:val="1"/>
      <w:marLeft w:val="0"/>
      <w:marRight w:val="0"/>
      <w:marTop w:val="0"/>
      <w:marBottom w:val="0"/>
      <w:divBdr>
        <w:top w:val="none" w:sz="0" w:space="0" w:color="auto"/>
        <w:left w:val="none" w:sz="0" w:space="0" w:color="auto"/>
        <w:bottom w:val="none" w:sz="0" w:space="0" w:color="auto"/>
        <w:right w:val="none" w:sz="0" w:space="0" w:color="auto"/>
      </w:divBdr>
    </w:div>
    <w:div w:id="1297947511">
      <w:bodyDiv w:val="1"/>
      <w:marLeft w:val="0"/>
      <w:marRight w:val="0"/>
      <w:marTop w:val="0"/>
      <w:marBottom w:val="0"/>
      <w:divBdr>
        <w:top w:val="none" w:sz="0" w:space="0" w:color="auto"/>
        <w:left w:val="none" w:sz="0" w:space="0" w:color="auto"/>
        <w:bottom w:val="none" w:sz="0" w:space="0" w:color="auto"/>
        <w:right w:val="none" w:sz="0" w:space="0" w:color="auto"/>
      </w:divBdr>
    </w:div>
    <w:div w:id="1800606619">
      <w:bodyDiv w:val="1"/>
      <w:marLeft w:val="0"/>
      <w:marRight w:val="0"/>
      <w:marTop w:val="0"/>
      <w:marBottom w:val="0"/>
      <w:divBdr>
        <w:top w:val="none" w:sz="0" w:space="0" w:color="auto"/>
        <w:left w:val="none" w:sz="0" w:space="0" w:color="auto"/>
        <w:bottom w:val="none" w:sz="0" w:space="0" w:color="auto"/>
        <w:right w:val="none" w:sz="0" w:space="0" w:color="auto"/>
      </w:divBdr>
    </w:div>
    <w:div w:id="209558534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C7B0F11E45C8584BB35FFF256A2144FA" ma:contentTypeVersion="10" ma:contentTypeDescription="Create a new document." ma:contentTypeScope="" ma:versionID="42d352da853825b76f4ec4d911995a02">
  <xsd:schema xmlns:xsd="http://www.w3.org/2001/XMLSchema" xmlns:xs="http://www.w3.org/2001/XMLSchema" xmlns:p="http://schemas.microsoft.com/office/2006/metadata/properties" xmlns:ns3="5b26b628-cc2c-4a8d-827a-ea762360978e" targetNamespace="http://schemas.microsoft.com/office/2006/metadata/properties" ma:root="true" ma:fieldsID="33670468d452cb71a1c00db66700cddd" ns3:_="">
    <xsd:import namespace="5b26b628-cc2c-4a8d-827a-ea762360978e"/>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DateTaken" minOccurs="0"/>
                <xsd:element ref="ns3:MediaServiceOCR" minOccurs="0"/>
                <xsd:element ref="ns3:MediaServiceLocation"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b26b628-cc2c-4a8d-827a-ea762360978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Location" ma:index="15" nillable="true" ma:displayNam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A599EE-AEE6-451C-8136-3C8EF77BF04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51FDA16-CFBB-49B4-9D5E-B763EA75BBA2}">
  <ds:schemaRefs>
    <ds:schemaRef ds:uri="http://schemas.microsoft.com/sharepoint/v3/contenttype/forms"/>
  </ds:schemaRefs>
</ds:datastoreItem>
</file>

<file path=customXml/itemProps3.xml><?xml version="1.0" encoding="utf-8"?>
<ds:datastoreItem xmlns:ds="http://schemas.openxmlformats.org/officeDocument/2006/customXml" ds:itemID="{D9D4A461-E5E4-4230-ABB4-1D35FAB9120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b26b628-cc2c-4a8d-827a-ea762360978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ADFE79E-3358-49BA-B339-DC880A3370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310</TotalTime>
  <Pages>27</Pages>
  <Words>7815</Words>
  <Characters>44550</Characters>
  <Application>Microsoft Office Word</Application>
  <DocSecurity>0</DocSecurity>
  <Lines>371</Lines>
  <Paragraphs>104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Cantium Business Solutions</dc:creator>
  <cp:keywords/>
  <cp:lastModifiedBy>T Pye</cp:lastModifiedBy>
  <cp:revision>45</cp:revision>
  <dcterms:created xsi:type="dcterms:W3CDTF">2024-11-11T12:21:00Z</dcterms:created>
  <dcterms:modified xsi:type="dcterms:W3CDTF">2025-12-04T12:40:00Z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2018-05-29T00:00:00Z</vt:filetime>
  </property>
  <property fmtid="{D5CDD505-2E9C-101B-9397-08002B2CF9AE}" pid="3" name="Creator">
    <vt:lpwstr>Adobe InDesign CC 13.1 (Macintosh)</vt:lpwstr>
  </property>
  <property fmtid="{D5CDD505-2E9C-101B-9397-08002B2CF9AE}" pid="4" name="LastSaved">
    <vt:filetime>2018-05-29T00:00:00Z</vt:filetime>
  </property>
  <property fmtid="{D5CDD505-2E9C-101B-9397-08002B2CF9AE}" pid="5" name="ContentTypeId">
    <vt:lpwstr>0x010100C7B0F11E45C8584BB35FFF256A2144FA</vt:lpwstr>
  </property>
  <property fmtid="{D5CDD505-2E9C-101B-9397-08002B2CF9AE}" pid="6" name="_dlc_DocIdItemGuid">
    <vt:lpwstr>c543ed00-7719-4775-b51b-5e77a1b21807</vt:lpwstr>
  </property>
</Properties>
</file>